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753"/>
      </w:tblGrid>
      <w:tr w:rsidR="00E22558" w14:paraId="4D0679A8" w14:textId="77777777">
        <w:trPr>
          <w:trHeight w:val="525"/>
        </w:trPr>
        <w:tc>
          <w:tcPr>
            <w:tcW w:w="5000" w:type="pct"/>
            <w:gridSpan w:val="2"/>
            <w:vAlign w:val="center"/>
          </w:tcPr>
          <w:p w14:paraId="669714D1" w14:textId="77777777" w:rsidR="00E22558" w:rsidRDefault="00000000">
            <w:pPr>
              <w:adjustRightInd w:val="0"/>
              <w:snapToGrid w:val="0"/>
              <w:jc w:val="center"/>
              <w:rPr>
                <w:b/>
                <w:sz w:val="24"/>
              </w:rPr>
            </w:pPr>
            <w:r>
              <w:rPr>
                <w:b/>
                <w:sz w:val="24"/>
              </w:rPr>
              <w:t xml:space="preserve"> </w:t>
            </w:r>
            <w:r>
              <w:rPr>
                <w:b/>
                <w:sz w:val="24"/>
              </w:rPr>
              <w:t>抢险救援消防车</w:t>
            </w:r>
          </w:p>
        </w:tc>
      </w:tr>
      <w:tr w:rsidR="00E22558" w14:paraId="23F09B56" w14:textId="77777777">
        <w:trPr>
          <w:trHeight w:val="383"/>
        </w:trPr>
        <w:tc>
          <w:tcPr>
            <w:tcW w:w="5000" w:type="pct"/>
            <w:gridSpan w:val="2"/>
            <w:vAlign w:val="center"/>
          </w:tcPr>
          <w:p w14:paraId="0C75F2CF" w14:textId="63203C21" w:rsidR="00E22558" w:rsidRDefault="00000000">
            <w:pPr>
              <w:adjustRightInd w:val="0"/>
              <w:snapToGrid w:val="0"/>
              <w:rPr>
                <w:sz w:val="24"/>
              </w:rPr>
            </w:pPr>
            <w:r>
              <w:rPr>
                <w:b/>
                <w:bCs/>
                <w:sz w:val="24"/>
              </w:rPr>
              <w:t>数量：</w:t>
            </w:r>
            <w:r>
              <w:rPr>
                <w:b/>
                <w:bCs/>
                <w:sz w:val="24"/>
              </w:rPr>
              <w:t xml:space="preserve">  </w:t>
            </w:r>
            <w:r>
              <w:rPr>
                <w:b/>
                <w:bCs/>
                <w:sz w:val="24"/>
              </w:rPr>
              <w:t>辆</w:t>
            </w:r>
            <w:r>
              <w:rPr>
                <w:b/>
                <w:bCs/>
                <w:sz w:val="24"/>
              </w:rPr>
              <w:t xml:space="preserve">      </w:t>
            </w:r>
            <w:r>
              <w:rPr>
                <w:b/>
                <w:bCs/>
                <w:sz w:val="24"/>
              </w:rPr>
              <w:t>预算单价：万元</w:t>
            </w:r>
            <w:r>
              <w:rPr>
                <w:b/>
                <w:bCs/>
                <w:sz w:val="24"/>
              </w:rPr>
              <w:t>/</w:t>
            </w:r>
            <w:r>
              <w:rPr>
                <w:b/>
                <w:bCs/>
                <w:sz w:val="24"/>
              </w:rPr>
              <w:t>辆</w:t>
            </w:r>
            <w:r>
              <w:rPr>
                <w:b/>
                <w:bCs/>
                <w:sz w:val="24"/>
              </w:rPr>
              <w:t xml:space="preserve">     </w:t>
            </w:r>
            <w:r>
              <w:rPr>
                <w:b/>
                <w:bCs/>
                <w:sz w:val="24"/>
              </w:rPr>
              <w:t>小计：万元</w:t>
            </w:r>
          </w:p>
        </w:tc>
      </w:tr>
      <w:tr w:rsidR="00E22558" w14:paraId="3EFC766C" w14:textId="77777777">
        <w:trPr>
          <w:trHeight w:val="20"/>
        </w:trPr>
        <w:tc>
          <w:tcPr>
            <w:tcW w:w="5000" w:type="pct"/>
            <w:gridSpan w:val="2"/>
            <w:vAlign w:val="center"/>
          </w:tcPr>
          <w:p w14:paraId="6083E531" w14:textId="77777777" w:rsidR="00E22558" w:rsidRDefault="00000000">
            <w:pPr>
              <w:adjustRightInd w:val="0"/>
              <w:snapToGrid w:val="0"/>
              <w:jc w:val="center"/>
              <w:rPr>
                <w:sz w:val="24"/>
              </w:rPr>
            </w:pPr>
            <w:r>
              <w:rPr>
                <w:b/>
                <w:sz w:val="24"/>
              </w:rPr>
              <w:t>技术参数及要求</w:t>
            </w:r>
          </w:p>
        </w:tc>
      </w:tr>
      <w:tr w:rsidR="00E22558" w14:paraId="23CA46C7" w14:textId="77777777">
        <w:trPr>
          <w:trHeight w:val="20"/>
        </w:trPr>
        <w:tc>
          <w:tcPr>
            <w:tcW w:w="5000" w:type="pct"/>
            <w:gridSpan w:val="2"/>
            <w:vAlign w:val="center"/>
          </w:tcPr>
          <w:p w14:paraId="7657DD1B" w14:textId="77777777" w:rsidR="00E22558" w:rsidRDefault="00000000">
            <w:pPr>
              <w:adjustRightInd w:val="0"/>
              <w:snapToGrid w:val="0"/>
              <w:rPr>
                <w:sz w:val="24"/>
              </w:rPr>
            </w:pPr>
            <w:r>
              <w:rPr>
                <w:b/>
                <w:bCs/>
                <w:sz w:val="24"/>
              </w:rPr>
              <w:t>（一）底盘</w:t>
            </w:r>
          </w:p>
        </w:tc>
      </w:tr>
      <w:tr w:rsidR="00E22558" w14:paraId="4CA72006" w14:textId="77777777">
        <w:trPr>
          <w:trHeight w:val="20"/>
        </w:trPr>
        <w:tc>
          <w:tcPr>
            <w:tcW w:w="451" w:type="pct"/>
            <w:vAlign w:val="center"/>
          </w:tcPr>
          <w:p w14:paraId="2209FE69" w14:textId="77777777" w:rsidR="00E22558" w:rsidRDefault="00000000">
            <w:pPr>
              <w:adjustRightInd w:val="0"/>
              <w:snapToGrid w:val="0"/>
              <w:jc w:val="center"/>
              <w:rPr>
                <w:sz w:val="24"/>
              </w:rPr>
            </w:pPr>
            <w:r>
              <w:rPr>
                <w:rFonts w:hint="eastAsia"/>
                <w:sz w:val="24"/>
              </w:rPr>
              <w:t>1</w:t>
            </w:r>
          </w:p>
        </w:tc>
        <w:tc>
          <w:tcPr>
            <w:tcW w:w="4548" w:type="pct"/>
            <w:vAlign w:val="center"/>
          </w:tcPr>
          <w:p w14:paraId="7471CBDF" w14:textId="77777777" w:rsidR="00E22558" w:rsidRDefault="00000000">
            <w:pPr>
              <w:pStyle w:val="a3"/>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发动机功率：</w:t>
            </w:r>
            <w:r>
              <w:rPr>
                <w:rFonts w:ascii="Times New Roman" w:hAnsi="Times New Roman" w:cs="Times New Roman" w:hint="eastAsia"/>
                <w:sz w:val="24"/>
                <w:szCs w:val="24"/>
              </w:rPr>
              <w:t>≥</w:t>
            </w:r>
            <w:r>
              <w:rPr>
                <w:rFonts w:ascii="Times New Roman" w:hAnsi="Times New Roman" w:cs="Times New Roman"/>
                <w:sz w:val="24"/>
                <w:szCs w:val="24"/>
              </w:rPr>
              <w:t>200kW</w:t>
            </w:r>
          </w:p>
        </w:tc>
      </w:tr>
      <w:tr w:rsidR="00E22558" w14:paraId="7B7CD4FC" w14:textId="77777777">
        <w:trPr>
          <w:trHeight w:val="335"/>
        </w:trPr>
        <w:tc>
          <w:tcPr>
            <w:tcW w:w="451" w:type="pct"/>
            <w:vAlign w:val="center"/>
          </w:tcPr>
          <w:p w14:paraId="42846351" w14:textId="77777777" w:rsidR="00E22558" w:rsidRDefault="00000000">
            <w:pPr>
              <w:adjustRightInd w:val="0"/>
              <w:snapToGrid w:val="0"/>
              <w:jc w:val="center"/>
              <w:rPr>
                <w:sz w:val="24"/>
              </w:rPr>
            </w:pPr>
            <w:r>
              <w:rPr>
                <w:rFonts w:hint="eastAsia"/>
                <w:sz w:val="24"/>
              </w:rPr>
              <w:t>2</w:t>
            </w:r>
          </w:p>
        </w:tc>
        <w:tc>
          <w:tcPr>
            <w:tcW w:w="4548" w:type="pct"/>
            <w:vAlign w:val="center"/>
          </w:tcPr>
          <w:p w14:paraId="6BE2EBCC" w14:textId="77777777" w:rsidR="00E22558" w:rsidRDefault="00000000">
            <w:pPr>
              <w:pStyle w:val="a3"/>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轴距：</w:t>
            </w:r>
            <w:r>
              <w:rPr>
                <w:rFonts w:ascii="Times New Roman" w:hAnsi="Times New Roman" w:cs="Times New Roman" w:hint="eastAsia"/>
                <w:sz w:val="24"/>
                <w:szCs w:val="24"/>
              </w:rPr>
              <w:t>≥</w:t>
            </w:r>
            <w:r>
              <w:rPr>
                <w:rFonts w:ascii="Times New Roman" w:hAnsi="Times New Roman" w:cs="Times New Roman"/>
                <w:sz w:val="24"/>
                <w:szCs w:val="24"/>
              </w:rPr>
              <w:t>4400mm</w:t>
            </w:r>
          </w:p>
        </w:tc>
      </w:tr>
      <w:tr w:rsidR="00E22558" w14:paraId="10AF4F5B" w14:textId="77777777">
        <w:trPr>
          <w:trHeight w:val="20"/>
        </w:trPr>
        <w:tc>
          <w:tcPr>
            <w:tcW w:w="451" w:type="pct"/>
            <w:vAlign w:val="center"/>
          </w:tcPr>
          <w:p w14:paraId="7F03CCB1" w14:textId="77777777" w:rsidR="00E22558" w:rsidRDefault="00000000">
            <w:pPr>
              <w:adjustRightInd w:val="0"/>
              <w:snapToGrid w:val="0"/>
              <w:jc w:val="center"/>
              <w:rPr>
                <w:sz w:val="24"/>
              </w:rPr>
            </w:pPr>
            <w:r>
              <w:rPr>
                <w:rFonts w:hint="eastAsia"/>
                <w:sz w:val="24"/>
              </w:rPr>
              <w:t>3</w:t>
            </w:r>
          </w:p>
        </w:tc>
        <w:tc>
          <w:tcPr>
            <w:tcW w:w="4548" w:type="pct"/>
            <w:vAlign w:val="center"/>
          </w:tcPr>
          <w:p w14:paraId="4FD099F6" w14:textId="77777777" w:rsidR="00E22558" w:rsidRDefault="00000000">
            <w:pPr>
              <w:pStyle w:val="a3"/>
              <w:rPr>
                <w:rFonts w:ascii="Times New Roman" w:hAnsi="Times New Roman" w:cs="Times New Roman"/>
                <w:sz w:val="24"/>
                <w:szCs w:val="24"/>
              </w:rPr>
            </w:pPr>
            <w:r>
              <w:rPr>
                <w:rFonts w:ascii="Times New Roman" w:hAnsi="Times New Roman" w:cs="Times New Roman"/>
                <w:sz w:val="24"/>
                <w:szCs w:val="24"/>
              </w:rPr>
              <w:t>满载质量：</w:t>
            </w:r>
            <w:r>
              <w:rPr>
                <w:rFonts w:ascii="Times New Roman" w:hAnsi="Times New Roman" w:cs="Times New Roman" w:hint="eastAsia"/>
                <w:sz w:val="24"/>
                <w:szCs w:val="24"/>
              </w:rPr>
              <w:t>≥</w:t>
            </w:r>
            <w:r>
              <w:rPr>
                <w:rFonts w:ascii="Times New Roman" w:hAnsi="Times New Roman" w:cs="Times New Roman"/>
                <w:sz w:val="24"/>
                <w:szCs w:val="24"/>
              </w:rPr>
              <w:t>17500kg</w:t>
            </w:r>
          </w:p>
        </w:tc>
      </w:tr>
      <w:tr w:rsidR="00E22558" w14:paraId="56D2E2E5" w14:textId="77777777">
        <w:trPr>
          <w:trHeight w:val="20"/>
        </w:trPr>
        <w:tc>
          <w:tcPr>
            <w:tcW w:w="5000" w:type="pct"/>
            <w:gridSpan w:val="2"/>
            <w:vAlign w:val="center"/>
          </w:tcPr>
          <w:p w14:paraId="3084197F" w14:textId="77777777" w:rsidR="00E22558" w:rsidRDefault="00000000">
            <w:pPr>
              <w:pStyle w:val="a3"/>
              <w:rPr>
                <w:rFonts w:ascii="Times New Roman" w:hAnsi="Times New Roman" w:cs="Times New Roman"/>
                <w:sz w:val="24"/>
                <w:szCs w:val="24"/>
              </w:rPr>
            </w:pPr>
            <w:r>
              <w:rPr>
                <w:rFonts w:ascii="Times New Roman" w:hAnsi="Times New Roman" w:cs="Times New Roman"/>
                <w:b/>
                <w:bCs/>
                <w:sz w:val="24"/>
                <w:szCs w:val="24"/>
              </w:rPr>
              <w:t>（二）驾乘室</w:t>
            </w:r>
          </w:p>
        </w:tc>
      </w:tr>
      <w:tr w:rsidR="00E22558" w14:paraId="2D696838" w14:textId="77777777">
        <w:trPr>
          <w:trHeight w:val="20"/>
        </w:trPr>
        <w:tc>
          <w:tcPr>
            <w:tcW w:w="451" w:type="pct"/>
            <w:vAlign w:val="center"/>
          </w:tcPr>
          <w:p w14:paraId="73574926" w14:textId="77777777" w:rsidR="00E22558" w:rsidRDefault="00000000">
            <w:pPr>
              <w:adjustRightInd w:val="0"/>
              <w:snapToGrid w:val="0"/>
              <w:jc w:val="center"/>
              <w:rPr>
                <w:sz w:val="24"/>
              </w:rPr>
            </w:pPr>
            <w:r>
              <w:rPr>
                <w:rFonts w:hint="eastAsia"/>
                <w:sz w:val="24"/>
              </w:rPr>
              <w:t>4</w:t>
            </w:r>
          </w:p>
        </w:tc>
        <w:tc>
          <w:tcPr>
            <w:tcW w:w="4548" w:type="pct"/>
            <w:vAlign w:val="center"/>
          </w:tcPr>
          <w:p w14:paraId="769E2E76" w14:textId="77777777" w:rsidR="00E22558" w:rsidRDefault="00000000">
            <w:pPr>
              <w:pStyle w:val="a3"/>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座位设置：</w:t>
            </w:r>
            <w:r>
              <w:rPr>
                <w:rFonts w:ascii="Times New Roman" w:hAnsi="Times New Roman" w:cs="Times New Roman" w:hint="eastAsia"/>
                <w:sz w:val="24"/>
                <w:szCs w:val="24"/>
              </w:rPr>
              <w:t>座椅驾乘人数≥</w:t>
            </w:r>
            <w:r>
              <w:rPr>
                <w:rFonts w:ascii="Times New Roman" w:hAnsi="Times New Roman" w:cs="Times New Roman" w:hint="eastAsia"/>
                <w:sz w:val="24"/>
                <w:szCs w:val="24"/>
              </w:rPr>
              <w:t>6</w:t>
            </w:r>
            <w:r>
              <w:rPr>
                <w:rFonts w:ascii="Times New Roman" w:hAnsi="Times New Roman" w:cs="Times New Roman" w:hint="eastAsia"/>
                <w:sz w:val="24"/>
                <w:szCs w:val="24"/>
              </w:rPr>
              <w:t>人</w:t>
            </w:r>
          </w:p>
        </w:tc>
      </w:tr>
      <w:tr w:rsidR="00E22558" w14:paraId="2ED3D75C" w14:textId="77777777">
        <w:trPr>
          <w:trHeight w:val="20"/>
        </w:trPr>
        <w:tc>
          <w:tcPr>
            <w:tcW w:w="451" w:type="pct"/>
            <w:vAlign w:val="center"/>
          </w:tcPr>
          <w:p w14:paraId="3FCFEFDB" w14:textId="77777777" w:rsidR="00E22558" w:rsidRDefault="00000000">
            <w:pPr>
              <w:adjustRightInd w:val="0"/>
              <w:snapToGrid w:val="0"/>
              <w:jc w:val="center"/>
              <w:rPr>
                <w:sz w:val="24"/>
              </w:rPr>
            </w:pPr>
            <w:r>
              <w:rPr>
                <w:rFonts w:hint="eastAsia"/>
                <w:sz w:val="24"/>
              </w:rPr>
              <w:t>5</w:t>
            </w:r>
          </w:p>
        </w:tc>
        <w:tc>
          <w:tcPr>
            <w:tcW w:w="4548" w:type="pct"/>
            <w:vAlign w:val="center"/>
          </w:tcPr>
          <w:p w14:paraId="27317149" w14:textId="77777777" w:rsidR="00E22558" w:rsidRDefault="00000000">
            <w:pPr>
              <w:pStyle w:val="a3"/>
              <w:rPr>
                <w:rFonts w:ascii="Times New Roman" w:hAnsi="Times New Roman" w:cs="Times New Roman"/>
                <w:sz w:val="24"/>
                <w:szCs w:val="24"/>
              </w:rPr>
            </w:pPr>
            <w:r>
              <w:rPr>
                <w:rFonts w:ascii="Times New Roman" w:hAnsi="Times New Roman" w:cs="Times New Roman"/>
                <w:sz w:val="24"/>
                <w:szCs w:val="24"/>
              </w:rPr>
              <w:t>后排加装</w:t>
            </w:r>
            <w:r>
              <w:rPr>
                <w:rFonts w:ascii="Times New Roman" w:hAnsi="Times New Roman" w:cs="Times New Roman"/>
                <w:sz w:val="24"/>
                <w:szCs w:val="24"/>
              </w:rPr>
              <w:t>4</w:t>
            </w:r>
            <w:r>
              <w:rPr>
                <w:rFonts w:ascii="Times New Roman" w:hAnsi="Times New Roman" w:cs="Times New Roman"/>
                <w:sz w:val="24"/>
                <w:szCs w:val="24"/>
              </w:rPr>
              <w:t>具空呼器支架，配备</w:t>
            </w:r>
            <w:r>
              <w:rPr>
                <w:rFonts w:ascii="Times New Roman" w:hAnsi="Times New Roman" w:cs="Times New Roman"/>
                <w:sz w:val="24"/>
                <w:szCs w:val="24"/>
              </w:rPr>
              <w:t>9</w:t>
            </w:r>
            <w:r>
              <w:rPr>
                <w:rFonts w:ascii="Times New Roman" w:hAnsi="Times New Roman" w:cs="Times New Roman"/>
                <w:sz w:val="24"/>
                <w:szCs w:val="24"/>
              </w:rPr>
              <w:t>升空气呼吸器</w:t>
            </w:r>
            <w:r>
              <w:rPr>
                <w:rFonts w:ascii="Times New Roman" w:hAnsi="Times New Roman" w:cs="Times New Roman" w:hint="eastAsia"/>
                <w:sz w:val="24"/>
                <w:szCs w:val="24"/>
              </w:rPr>
              <w:t>≥</w:t>
            </w:r>
            <w:r>
              <w:rPr>
                <w:rFonts w:ascii="Times New Roman" w:hAnsi="Times New Roman" w:cs="Times New Roman"/>
                <w:sz w:val="24"/>
                <w:szCs w:val="24"/>
              </w:rPr>
              <w:t>6</w:t>
            </w:r>
            <w:r>
              <w:rPr>
                <w:rFonts w:ascii="Times New Roman" w:hAnsi="Times New Roman" w:cs="Times New Roman"/>
                <w:sz w:val="24"/>
                <w:szCs w:val="24"/>
              </w:rPr>
              <w:t>具，气瓶</w:t>
            </w:r>
            <w:r>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配备，安装不锈钢扶手</w:t>
            </w:r>
          </w:p>
        </w:tc>
      </w:tr>
      <w:tr w:rsidR="00E22558" w14:paraId="79CB901B" w14:textId="77777777">
        <w:trPr>
          <w:trHeight w:val="20"/>
        </w:trPr>
        <w:tc>
          <w:tcPr>
            <w:tcW w:w="5000" w:type="pct"/>
            <w:gridSpan w:val="2"/>
            <w:vAlign w:val="center"/>
          </w:tcPr>
          <w:p w14:paraId="0FF9B619" w14:textId="77777777" w:rsidR="00E22558" w:rsidRDefault="00000000">
            <w:pPr>
              <w:pStyle w:val="a3"/>
              <w:rPr>
                <w:rFonts w:ascii="Times New Roman" w:hAnsi="Times New Roman" w:cs="Times New Roman"/>
                <w:sz w:val="24"/>
                <w:szCs w:val="24"/>
              </w:rPr>
            </w:pPr>
            <w:r>
              <w:rPr>
                <w:rFonts w:ascii="Times New Roman" w:hAnsi="Times New Roman" w:cs="Times New Roman"/>
                <w:b/>
                <w:bCs/>
                <w:sz w:val="24"/>
                <w:szCs w:val="24"/>
              </w:rPr>
              <w:t>（三）液压升降照明系统</w:t>
            </w:r>
          </w:p>
        </w:tc>
      </w:tr>
      <w:tr w:rsidR="00E22558" w14:paraId="1049D03C" w14:textId="77777777">
        <w:trPr>
          <w:trHeight w:val="20"/>
        </w:trPr>
        <w:tc>
          <w:tcPr>
            <w:tcW w:w="451" w:type="pct"/>
            <w:vAlign w:val="center"/>
          </w:tcPr>
          <w:p w14:paraId="11645066" w14:textId="77777777" w:rsidR="00E22558" w:rsidRDefault="00000000">
            <w:pPr>
              <w:adjustRightInd w:val="0"/>
              <w:snapToGrid w:val="0"/>
              <w:jc w:val="center"/>
              <w:rPr>
                <w:sz w:val="24"/>
              </w:rPr>
            </w:pPr>
            <w:r>
              <w:rPr>
                <w:rFonts w:hint="eastAsia"/>
                <w:sz w:val="24"/>
              </w:rPr>
              <w:t>6</w:t>
            </w:r>
          </w:p>
        </w:tc>
        <w:tc>
          <w:tcPr>
            <w:tcW w:w="4548" w:type="pct"/>
            <w:vAlign w:val="center"/>
          </w:tcPr>
          <w:p w14:paraId="506D24CE" w14:textId="77777777" w:rsidR="00E22558" w:rsidRDefault="00000000">
            <w:pPr>
              <w:pStyle w:val="a3"/>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发电机功率：</w:t>
            </w:r>
            <w:r>
              <w:rPr>
                <w:rFonts w:ascii="Times New Roman" w:hAnsi="Times New Roman" w:cs="Times New Roman" w:hint="eastAsia"/>
                <w:sz w:val="24"/>
                <w:szCs w:val="24"/>
              </w:rPr>
              <w:t>≥</w:t>
            </w:r>
            <w:r>
              <w:rPr>
                <w:rFonts w:ascii="Times New Roman" w:hAnsi="Times New Roman" w:cs="Times New Roman"/>
                <w:sz w:val="24"/>
                <w:szCs w:val="24"/>
              </w:rPr>
              <w:t>10KW</w:t>
            </w:r>
            <w:r>
              <w:rPr>
                <w:rFonts w:ascii="Times New Roman" w:hAnsi="Times New Roman" w:cs="Times New Roman"/>
                <w:sz w:val="24"/>
                <w:szCs w:val="24"/>
              </w:rPr>
              <w:t>、额定频率：</w:t>
            </w:r>
            <w:r>
              <w:rPr>
                <w:rFonts w:ascii="Times New Roman" w:hAnsi="Times New Roman" w:cs="Times New Roman" w:hint="eastAsia"/>
                <w:sz w:val="24"/>
                <w:szCs w:val="24"/>
              </w:rPr>
              <w:t>≥</w:t>
            </w:r>
            <w:r>
              <w:rPr>
                <w:rFonts w:ascii="Times New Roman" w:hAnsi="Times New Roman" w:cs="Times New Roman"/>
                <w:sz w:val="24"/>
                <w:szCs w:val="24"/>
              </w:rPr>
              <w:t>50HZ</w:t>
            </w:r>
            <w:r>
              <w:rPr>
                <w:rFonts w:ascii="Times New Roman" w:hAnsi="Times New Roman" w:cs="Times New Roman"/>
                <w:sz w:val="24"/>
                <w:szCs w:val="24"/>
              </w:rPr>
              <w:t>、额定电压：</w:t>
            </w:r>
            <w:r>
              <w:rPr>
                <w:rFonts w:ascii="Times New Roman" w:hAnsi="Times New Roman" w:cs="Times New Roman"/>
                <w:sz w:val="24"/>
                <w:szCs w:val="24"/>
              </w:rPr>
              <w:t>220V/380V</w:t>
            </w:r>
          </w:p>
          <w:p w14:paraId="0629E52E" w14:textId="77777777" w:rsidR="00E22558" w:rsidRDefault="00000000">
            <w:pPr>
              <w:pStyle w:val="a3"/>
              <w:rPr>
                <w:rFonts w:ascii="Times New Roman" w:hAnsi="Times New Roman" w:cs="Times New Roman"/>
                <w:sz w:val="24"/>
                <w:szCs w:val="24"/>
                <w:lang w:val="zh-CN"/>
              </w:rPr>
            </w:pPr>
            <w:r>
              <w:rPr>
                <w:rFonts w:ascii="Times New Roman" w:hAnsi="Times New Roman" w:cs="Times New Roman"/>
                <w:sz w:val="24"/>
                <w:szCs w:val="24"/>
              </w:rPr>
              <w:t>控</w:t>
            </w:r>
            <w:r>
              <w:rPr>
                <w:rFonts w:ascii="Times New Roman" w:hAnsi="Times New Roman" w:cs="Times New Roman"/>
                <w:sz w:val="24"/>
                <w:szCs w:val="24"/>
              </w:rPr>
              <w:t xml:space="preserve"> </w:t>
            </w:r>
            <w:r>
              <w:rPr>
                <w:rFonts w:ascii="Times New Roman" w:hAnsi="Times New Roman" w:cs="Times New Roman"/>
                <w:sz w:val="24"/>
                <w:szCs w:val="24"/>
              </w:rPr>
              <w:t>制</w:t>
            </w:r>
            <w:r>
              <w:rPr>
                <w:rFonts w:ascii="Times New Roman" w:hAnsi="Times New Roman" w:cs="Times New Roman"/>
                <w:sz w:val="24"/>
                <w:szCs w:val="24"/>
              </w:rPr>
              <w:t xml:space="preserve"> </w:t>
            </w:r>
            <w:r>
              <w:rPr>
                <w:rFonts w:ascii="Times New Roman" w:hAnsi="Times New Roman" w:cs="Times New Roman"/>
                <w:sz w:val="24"/>
                <w:szCs w:val="24"/>
              </w:rPr>
              <w:t>器：云台水平、俯仰转动均由控制箱手动控制和无线遥控控制两种方式</w:t>
            </w:r>
            <w:r>
              <w:rPr>
                <w:rFonts w:ascii="Times New Roman" w:hAnsi="Times New Roman" w:cs="Times New Roman"/>
                <w:sz w:val="24"/>
                <w:szCs w:val="24"/>
              </w:rPr>
              <w:t xml:space="preserve">    </w:t>
            </w:r>
          </w:p>
        </w:tc>
      </w:tr>
      <w:tr w:rsidR="00E22558" w14:paraId="15611CAD" w14:textId="77777777">
        <w:trPr>
          <w:trHeight w:val="20"/>
        </w:trPr>
        <w:tc>
          <w:tcPr>
            <w:tcW w:w="451" w:type="pct"/>
            <w:vAlign w:val="center"/>
          </w:tcPr>
          <w:p w14:paraId="7AC63BF3" w14:textId="77777777" w:rsidR="00E22558" w:rsidRDefault="00000000">
            <w:pPr>
              <w:adjustRightInd w:val="0"/>
              <w:snapToGrid w:val="0"/>
              <w:jc w:val="center"/>
              <w:rPr>
                <w:sz w:val="24"/>
              </w:rPr>
            </w:pPr>
            <w:r>
              <w:rPr>
                <w:rFonts w:hint="eastAsia"/>
                <w:sz w:val="24"/>
              </w:rPr>
              <w:t>7</w:t>
            </w:r>
          </w:p>
        </w:tc>
        <w:tc>
          <w:tcPr>
            <w:tcW w:w="4548" w:type="pct"/>
            <w:vAlign w:val="center"/>
          </w:tcPr>
          <w:p w14:paraId="21F6D549" w14:textId="77777777" w:rsidR="00E22558" w:rsidRDefault="00000000">
            <w:pPr>
              <w:pStyle w:val="a3"/>
              <w:rPr>
                <w:rFonts w:ascii="Times New Roman" w:hAnsi="Times New Roman" w:cs="Times New Roman"/>
                <w:sz w:val="24"/>
                <w:szCs w:val="24"/>
              </w:rPr>
            </w:pPr>
            <w:r>
              <w:rPr>
                <w:rFonts w:ascii="Times New Roman" w:hAnsi="Times New Roman" w:cs="Times New Roman"/>
                <w:sz w:val="24"/>
                <w:szCs w:val="24"/>
              </w:rPr>
              <w:t>主照明灯：</w:t>
            </w:r>
            <w:r>
              <w:rPr>
                <w:rFonts w:ascii="Times New Roman" w:hAnsi="Times New Roman" w:cs="Times New Roman"/>
                <w:sz w:val="24"/>
                <w:szCs w:val="24"/>
              </w:rPr>
              <w:t>LED</w:t>
            </w:r>
            <w:r>
              <w:rPr>
                <w:rFonts w:ascii="Times New Roman" w:hAnsi="Times New Roman" w:cs="Times New Roman"/>
                <w:sz w:val="24"/>
                <w:szCs w:val="24"/>
              </w:rPr>
              <w:t>，功率：</w:t>
            </w:r>
            <w:r>
              <w:rPr>
                <w:rFonts w:ascii="Times New Roman" w:hAnsi="Times New Roman" w:cs="Times New Roman"/>
                <w:sz w:val="24"/>
                <w:szCs w:val="24"/>
              </w:rPr>
              <w:t xml:space="preserve"> 6×180 W = 1.08kW</w:t>
            </w:r>
          </w:p>
        </w:tc>
      </w:tr>
      <w:tr w:rsidR="00E22558" w14:paraId="31598CA8" w14:textId="77777777">
        <w:trPr>
          <w:trHeight w:val="20"/>
        </w:trPr>
        <w:tc>
          <w:tcPr>
            <w:tcW w:w="451" w:type="pct"/>
            <w:vAlign w:val="center"/>
          </w:tcPr>
          <w:p w14:paraId="4995D371" w14:textId="77777777" w:rsidR="00E22558" w:rsidRDefault="00000000">
            <w:pPr>
              <w:adjustRightInd w:val="0"/>
              <w:snapToGrid w:val="0"/>
              <w:jc w:val="center"/>
              <w:rPr>
                <w:sz w:val="24"/>
              </w:rPr>
            </w:pPr>
            <w:r>
              <w:rPr>
                <w:rFonts w:hint="eastAsia"/>
                <w:sz w:val="24"/>
              </w:rPr>
              <w:t>8</w:t>
            </w:r>
          </w:p>
        </w:tc>
        <w:tc>
          <w:tcPr>
            <w:tcW w:w="4548" w:type="pct"/>
            <w:vAlign w:val="center"/>
          </w:tcPr>
          <w:p w14:paraId="13DD718B" w14:textId="77777777" w:rsidR="00E22558" w:rsidRDefault="00000000">
            <w:pPr>
              <w:pStyle w:val="a3"/>
              <w:rPr>
                <w:rFonts w:ascii="Times New Roman" w:hAnsi="Times New Roman" w:cs="Times New Roman"/>
                <w:sz w:val="24"/>
                <w:szCs w:val="24"/>
              </w:rPr>
            </w:pPr>
            <w:r>
              <w:rPr>
                <w:rFonts w:ascii="Times New Roman" w:hAnsi="Times New Roman" w:cs="Times New Roman"/>
                <w:sz w:val="24"/>
                <w:szCs w:val="24"/>
              </w:rPr>
              <w:t>云台俯仰角度：俯</w:t>
            </w:r>
            <w:r>
              <w:rPr>
                <w:rFonts w:ascii="Times New Roman" w:hAnsi="Times New Roman" w:cs="Times New Roman" w:hint="eastAsia"/>
                <w:sz w:val="24"/>
                <w:szCs w:val="24"/>
              </w:rPr>
              <w:t>≥</w:t>
            </w:r>
            <w:r>
              <w:rPr>
                <w:rFonts w:ascii="Times New Roman" w:hAnsi="Times New Roman" w:cs="Times New Roman"/>
                <w:sz w:val="24"/>
                <w:szCs w:val="24"/>
              </w:rPr>
              <w:t>90°</w:t>
            </w:r>
            <w:r>
              <w:rPr>
                <w:rFonts w:ascii="Times New Roman" w:hAnsi="Times New Roman" w:cs="Times New Roman"/>
                <w:sz w:val="24"/>
                <w:szCs w:val="24"/>
              </w:rPr>
              <w:t>、仰</w:t>
            </w:r>
            <w:r>
              <w:rPr>
                <w:rFonts w:ascii="Times New Roman" w:hAnsi="Times New Roman" w:cs="Times New Roman" w:hint="eastAsia"/>
                <w:sz w:val="24"/>
                <w:szCs w:val="24"/>
              </w:rPr>
              <w:t>≥</w:t>
            </w:r>
            <w:r>
              <w:rPr>
                <w:rFonts w:ascii="Times New Roman" w:hAnsi="Times New Roman" w:cs="Times New Roman"/>
                <w:sz w:val="24"/>
                <w:szCs w:val="24"/>
              </w:rPr>
              <w:t>90°</w:t>
            </w:r>
            <w:r>
              <w:rPr>
                <w:rFonts w:ascii="Times New Roman" w:hAnsi="Times New Roman" w:cs="Times New Roman"/>
                <w:sz w:val="24"/>
                <w:szCs w:val="24"/>
              </w:rPr>
              <w:t>；云台水平回转：可以实现</w:t>
            </w:r>
            <w:r>
              <w:rPr>
                <w:rFonts w:ascii="Times New Roman" w:hAnsi="Times New Roman" w:cs="Times New Roman"/>
                <w:sz w:val="24"/>
                <w:szCs w:val="24"/>
              </w:rPr>
              <w:t>360°</w:t>
            </w:r>
            <w:r>
              <w:rPr>
                <w:rFonts w:ascii="Times New Roman" w:hAnsi="Times New Roman" w:cs="Times New Roman"/>
                <w:sz w:val="24"/>
                <w:szCs w:val="24"/>
              </w:rPr>
              <w:t>全方位照明</w:t>
            </w:r>
          </w:p>
        </w:tc>
      </w:tr>
      <w:tr w:rsidR="00E22558" w14:paraId="5073E5F5" w14:textId="77777777">
        <w:trPr>
          <w:trHeight w:val="20"/>
        </w:trPr>
        <w:tc>
          <w:tcPr>
            <w:tcW w:w="451" w:type="pct"/>
            <w:vAlign w:val="center"/>
          </w:tcPr>
          <w:p w14:paraId="5375D47C" w14:textId="77777777" w:rsidR="00E22558" w:rsidRDefault="00000000">
            <w:pPr>
              <w:adjustRightInd w:val="0"/>
              <w:snapToGrid w:val="0"/>
              <w:jc w:val="center"/>
              <w:rPr>
                <w:sz w:val="24"/>
              </w:rPr>
            </w:pPr>
            <w:r>
              <w:rPr>
                <w:rFonts w:hint="eastAsia"/>
                <w:sz w:val="24"/>
              </w:rPr>
              <w:t>9</w:t>
            </w:r>
          </w:p>
        </w:tc>
        <w:tc>
          <w:tcPr>
            <w:tcW w:w="4548" w:type="pct"/>
            <w:vAlign w:val="center"/>
          </w:tcPr>
          <w:p w14:paraId="6A656F83" w14:textId="77777777" w:rsidR="00E22558" w:rsidRDefault="00000000">
            <w:pPr>
              <w:pStyle w:val="a3"/>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照明灯</w:t>
            </w:r>
            <w:r>
              <w:rPr>
                <w:rFonts w:ascii="Times New Roman" w:hAnsi="Times New Roman" w:cs="Times New Roman"/>
                <w:sz w:val="24"/>
                <w:szCs w:val="24"/>
              </w:rPr>
              <w:t>50m</w:t>
            </w:r>
            <w:r>
              <w:rPr>
                <w:rFonts w:ascii="Times New Roman" w:hAnsi="Times New Roman" w:cs="Times New Roman"/>
                <w:sz w:val="24"/>
                <w:szCs w:val="24"/>
              </w:rPr>
              <w:t>处各测试点照度不低于</w:t>
            </w:r>
            <w:r>
              <w:rPr>
                <w:rFonts w:ascii="Times New Roman" w:hAnsi="Times New Roman" w:cs="Times New Roman"/>
                <w:sz w:val="24"/>
                <w:szCs w:val="24"/>
              </w:rPr>
              <w:t>5lx</w:t>
            </w:r>
          </w:p>
        </w:tc>
      </w:tr>
      <w:tr w:rsidR="00E22558" w14:paraId="39FA936B" w14:textId="77777777">
        <w:trPr>
          <w:trHeight w:val="20"/>
        </w:trPr>
        <w:tc>
          <w:tcPr>
            <w:tcW w:w="451" w:type="pct"/>
            <w:vAlign w:val="center"/>
          </w:tcPr>
          <w:p w14:paraId="0949BB07" w14:textId="77777777" w:rsidR="00E22558" w:rsidRDefault="00000000">
            <w:pPr>
              <w:adjustRightInd w:val="0"/>
              <w:snapToGrid w:val="0"/>
              <w:jc w:val="center"/>
              <w:rPr>
                <w:sz w:val="24"/>
              </w:rPr>
            </w:pPr>
            <w:r>
              <w:rPr>
                <w:sz w:val="24"/>
              </w:rPr>
              <w:t>1</w:t>
            </w:r>
            <w:r>
              <w:rPr>
                <w:rFonts w:hint="eastAsia"/>
                <w:sz w:val="24"/>
              </w:rPr>
              <w:t>0</w:t>
            </w:r>
          </w:p>
        </w:tc>
        <w:tc>
          <w:tcPr>
            <w:tcW w:w="4548" w:type="pct"/>
            <w:vAlign w:val="center"/>
          </w:tcPr>
          <w:p w14:paraId="6C98B8E8" w14:textId="77777777" w:rsidR="00E22558" w:rsidRDefault="00000000">
            <w:pPr>
              <w:pStyle w:val="a3"/>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离地高度：</w:t>
            </w:r>
            <w:r>
              <w:rPr>
                <w:rFonts w:ascii="Times New Roman" w:hAnsi="Times New Roman" w:cs="Times New Roman" w:hint="eastAsia"/>
                <w:sz w:val="24"/>
                <w:szCs w:val="24"/>
              </w:rPr>
              <w:t>≥</w:t>
            </w:r>
            <w:r>
              <w:rPr>
                <w:rFonts w:ascii="Times New Roman" w:hAnsi="Times New Roman" w:cs="Times New Roman"/>
                <w:sz w:val="24"/>
                <w:szCs w:val="24"/>
              </w:rPr>
              <w:t>7.5m</w:t>
            </w:r>
          </w:p>
        </w:tc>
      </w:tr>
      <w:tr w:rsidR="00E22558" w14:paraId="6E62A934" w14:textId="77777777">
        <w:trPr>
          <w:trHeight w:val="20"/>
        </w:trPr>
        <w:tc>
          <w:tcPr>
            <w:tcW w:w="5000" w:type="pct"/>
            <w:gridSpan w:val="2"/>
            <w:vAlign w:val="center"/>
          </w:tcPr>
          <w:p w14:paraId="5CF64284" w14:textId="77777777" w:rsidR="00E22558" w:rsidRDefault="00000000">
            <w:pPr>
              <w:pStyle w:val="a3"/>
              <w:rPr>
                <w:rFonts w:ascii="Times New Roman" w:hAnsi="Times New Roman" w:cs="Times New Roman"/>
                <w:sz w:val="24"/>
                <w:szCs w:val="24"/>
              </w:rPr>
            </w:pPr>
            <w:r>
              <w:rPr>
                <w:rFonts w:ascii="Times New Roman" w:hAnsi="Times New Roman" w:cs="Times New Roman"/>
                <w:b/>
                <w:bCs/>
                <w:sz w:val="24"/>
                <w:szCs w:val="24"/>
              </w:rPr>
              <w:t>（四）牵引绞盘</w:t>
            </w:r>
          </w:p>
        </w:tc>
      </w:tr>
      <w:tr w:rsidR="00E22558" w14:paraId="4280D2BB" w14:textId="77777777">
        <w:trPr>
          <w:trHeight w:val="20"/>
        </w:trPr>
        <w:tc>
          <w:tcPr>
            <w:tcW w:w="451" w:type="pct"/>
            <w:vAlign w:val="center"/>
          </w:tcPr>
          <w:p w14:paraId="5A021544" w14:textId="77777777" w:rsidR="00E22558" w:rsidRDefault="00000000">
            <w:pPr>
              <w:adjustRightInd w:val="0"/>
              <w:snapToGrid w:val="0"/>
              <w:jc w:val="center"/>
              <w:rPr>
                <w:sz w:val="24"/>
              </w:rPr>
            </w:pPr>
            <w:r>
              <w:rPr>
                <w:rFonts w:hint="eastAsia"/>
                <w:sz w:val="24"/>
              </w:rPr>
              <w:t>11</w:t>
            </w:r>
          </w:p>
        </w:tc>
        <w:tc>
          <w:tcPr>
            <w:tcW w:w="4548" w:type="pct"/>
            <w:vAlign w:val="center"/>
          </w:tcPr>
          <w:p w14:paraId="1CF6C8C4" w14:textId="77777777" w:rsidR="00E22558" w:rsidRDefault="00000000">
            <w:pPr>
              <w:pStyle w:val="a3"/>
              <w:rPr>
                <w:rFonts w:ascii="Times New Roman" w:hAnsi="Times New Roman" w:cs="Times New Roman"/>
                <w:sz w:val="24"/>
                <w:szCs w:val="24"/>
                <w:lang w:val="zh-CN"/>
              </w:rPr>
            </w:pPr>
            <w:r>
              <w:rPr>
                <w:rFonts w:ascii="Times New Roman" w:hAnsi="Times New Roman" w:cs="Times New Roman"/>
                <w:sz w:val="24"/>
                <w:szCs w:val="24"/>
              </w:rPr>
              <w:t>▲</w:t>
            </w:r>
            <w:r>
              <w:rPr>
                <w:rFonts w:ascii="Times New Roman" w:hAnsi="Times New Roman" w:cs="Times New Roman"/>
                <w:sz w:val="24"/>
                <w:szCs w:val="24"/>
              </w:rPr>
              <w:t>钢丝绳长度：</w:t>
            </w:r>
            <w:r>
              <w:rPr>
                <w:rFonts w:ascii="Times New Roman" w:hAnsi="Times New Roman" w:cs="Times New Roman" w:hint="eastAsia"/>
                <w:sz w:val="24"/>
                <w:szCs w:val="24"/>
              </w:rPr>
              <w:t>≥</w:t>
            </w:r>
            <w:r>
              <w:rPr>
                <w:rFonts w:ascii="Times New Roman" w:hAnsi="Times New Roman" w:cs="Times New Roman"/>
                <w:sz w:val="24"/>
                <w:szCs w:val="24"/>
              </w:rPr>
              <w:t>35 m</w:t>
            </w:r>
          </w:p>
        </w:tc>
      </w:tr>
      <w:tr w:rsidR="00E22558" w14:paraId="5CA36216" w14:textId="77777777">
        <w:trPr>
          <w:trHeight w:val="90"/>
        </w:trPr>
        <w:tc>
          <w:tcPr>
            <w:tcW w:w="451" w:type="pct"/>
            <w:vAlign w:val="center"/>
          </w:tcPr>
          <w:p w14:paraId="63212D5E" w14:textId="77777777" w:rsidR="00E22558" w:rsidRDefault="00000000">
            <w:pPr>
              <w:adjustRightInd w:val="0"/>
              <w:snapToGrid w:val="0"/>
              <w:jc w:val="center"/>
              <w:rPr>
                <w:sz w:val="24"/>
              </w:rPr>
            </w:pPr>
            <w:r>
              <w:rPr>
                <w:sz w:val="24"/>
              </w:rPr>
              <w:t>1</w:t>
            </w:r>
            <w:r>
              <w:rPr>
                <w:rFonts w:hint="eastAsia"/>
                <w:sz w:val="24"/>
              </w:rPr>
              <w:t>2</w:t>
            </w:r>
          </w:p>
        </w:tc>
        <w:tc>
          <w:tcPr>
            <w:tcW w:w="4548" w:type="pct"/>
            <w:vAlign w:val="center"/>
          </w:tcPr>
          <w:p w14:paraId="0AD65C66" w14:textId="77777777" w:rsidR="00E22558" w:rsidRDefault="00000000">
            <w:pPr>
              <w:pStyle w:val="a3"/>
              <w:rPr>
                <w:rFonts w:ascii="Times New Roman" w:hAnsi="Times New Roman" w:cs="Times New Roman"/>
                <w:sz w:val="24"/>
                <w:szCs w:val="24"/>
                <w:lang w:val="zh-CN"/>
              </w:rPr>
            </w:pPr>
            <w:r>
              <w:rPr>
                <w:rFonts w:ascii="Times New Roman" w:hAnsi="Times New Roman" w:cs="Times New Roman"/>
                <w:sz w:val="24"/>
                <w:szCs w:val="24"/>
              </w:rPr>
              <w:t>▲</w:t>
            </w:r>
            <w:r>
              <w:rPr>
                <w:rFonts w:ascii="Times New Roman" w:hAnsi="Times New Roman" w:cs="Times New Roman"/>
                <w:sz w:val="24"/>
                <w:szCs w:val="24"/>
              </w:rPr>
              <w:t>绞盘额定拉力：</w:t>
            </w:r>
            <w:r>
              <w:rPr>
                <w:rFonts w:ascii="Times New Roman" w:hAnsi="Times New Roman" w:cs="Times New Roman" w:hint="eastAsia"/>
                <w:sz w:val="24"/>
                <w:szCs w:val="24"/>
              </w:rPr>
              <w:t>≥</w:t>
            </w:r>
            <w:r>
              <w:rPr>
                <w:rFonts w:ascii="Times New Roman" w:hAnsi="Times New Roman" w:cs="Times New Roman"/>
                <w:sz w:val="24"/>
                <w:szCs w:val="24"/>
              </w:rPr>
              <w:t>70 kN</w:t>
            </w:r>
          </w:p>
        </w:tc>
      </w:tr>
      <w:tr w:rsidR="00E22558" w14:paraId="3B7D94D2" w14:textId="77777777">
        <w:trPr>
          <w:trHeight w:val="20"/>
        </w:trPr>
        <w:tc>
          <w:tcPr>
            <w:tcW w:w="451" w:type="pct"/>
            <w:vAlign w:val="center"/>
          </w:tcPr>
          <w:p w14:paraId="02F6C634" w14:textId="77777777" w:rsidR="00E22558" w:rsidRDefault="00000000">
            <w:pPr>
              <w:adjustRightInd w:val="0"/>
              <w:snapToGrid w:val="0"/>
              <w:jc w:val="center"/>
              <w:rPr>
                <w:sz w:val="24"/>
              </w:rPr>
            </w:pPr>
            <w:r>
              <w:rPr>
                <w:rFonts w:hint="eastAsia"/>
                <w:sz w:val="24"/>
              </w:rPr>
              <w:t>13</w:t>
            </w:r>
          </w:p>
        </w:tc>
        <w:tc>
          <w:tcPr>
            <w:tcW w:w="4548" w:type="pct"/>
            <w:vAlign w:val="center"/>
          </w:tcPr>
          <w:p w14:paraId="501E750F" w14:textId="77777777" w:rsidR="00E22558" w:rsidRDefault="00000000">
            <w:pPr>
              <w:pStyle w:val="a3"/>
              <w:rPr>
                <w:rFonts w:ascii="Times New Roman" w:hAnsi="Times New Roman" w:cs="Times New Roman"/>
                <w:sz w:val="24"/>
                <w:szCs w:val="24"/>
                <w:lang w:val="zh-CN"/>
              </w:rPr>
            </w:pPr>
            <w:r>
              <w:rPr>
                <w:rFonts w:ascii="Times New Roman" w:hAnsi="Times New Roman" w:cs="Times New Roman"/>
                <w:sz w:val="24"/>
                <w:szCs w:val="24"/>
              </w:rPr>
              <w:t>钢丝绳直径：</w:t>
            </w:r>
            <w:r>
              <w:rPr>
                <w:rFonts w:ascii="Times New Roman" w:hAnsi="Times New Roman" w:cs="Times New Roman" w:hint="eastAsia"/>
                <w:sz w:val="24"/>
                <w:szCs w:val="24"/>
              </w:rPr>
              <w:t>≥</w:t>
            </w:r>
            <w:r>
              <w:rPr>
                <w:rFonts w:ascii="Times New Roman" w:hAnsi="Times New Roman" w:cs="Times New Roman"/>
                <w:sz w:val="24"/>
                <w:szCs w:val="24"/>
              </w:rPr>
              <w:t>15mm</w:t>
            </w:r>
            <w:r>
              <w:rPr>
                <w:rFonts w:ascii="Times New Roman" w:hAnsi="Times New Roman" w:cs="Times New Roman" w:hint="eastAsia"/>
                <w:sz w:val="24"/>
                <w:szCs w:val="24"/>
              </w:rPr>
              <w:t>，</w:t>
            </w:r>
            <w:r>
              <w:rPr>
                <w:rFonts w:ascii="Times New Roman" w:hAnsi="Times New Roman" w:cs="Times New Roman"/>
                <w:sz w:val="24"/>
                <w:szCs w:val="24"/>
              </w:rPr>
              <w:t>牵引速度：</w:t>
            </w:r>
            <w:r>
              <w:rPr>
                <w:rFonts w:ascii="Times New Roman" w:hAnsi="Times New Roman" w:cs="Times New Roman" w:hint="eastAsia"/>
                <w:sz w:val="24"/>
                <w:szCs w:val="24"/>
              </w:rPr>
              <w:t>≥</w:t>
            </w:r>
            <w:r>
              <w:rPr>
                <w:rFonts w:ascii="Times New Roman" w:hAnsi="Times New Roman" w:cs="Times New Roman"/>
                <w:sz w:val="24"/>
                <w:szCs w:val="24"/>
              </w:rPr>
              <w:t>5m/min</w:t>
            </w:r>
            <w:r>
              <w:rPr>
                <w:rFonts w:ascii="Times New Roman" w:hAnsi="Times New Roman" w:cs="Times New Roman"/>
                <w:sz w:val="24"/>
                <w:szCs w:val="24"/>
              </w:rPr>
              <w:t>（匀速）</w:t>
            </w:r>
          </w:p>
        </w:tc>
      </w:tr>
      <w:tr w:rsidR="00E22558" w14:paraId="10D72CAE" w14:textId="77777777">
        <w:trPr>
          <w:trHeight w:val="20"/>
        </w:trPr>
        <w:tc>
          <w:tcPr>
            <w:tcW w:w="451" w:type="pct"/>
            <w:vAlign w:val="center"/>
          </w:tcPr>
          <w:p w14:paraId="5BC31AFF" w14:textId="77777777" w:rsidR="00E22558" w:rsidRDefault="00000000">
            <w:pPr>
              <w:adjustRightInd w:val="0"/>
              <w:snapToGrid w:val="0"/>
              <w:jc w:val="center"/>
              <w:rPr>
                <w:sz w:val="24"/>
              </w:rPr>
            </w:pPr>
            <w:r>
              <w:rPr>
                <w:sz w:val="24"/>
              </w:rPr>
              <w:t>1</w:t>
            </w:r>
            <w:r>
              <w:rPr>
                <w:rFonts w:hint="eastAsia"/>
                <w:sz w:val="24"/>
              </w:rPr>
              <w:t>4</w:t>
            </w:r>
          </w:p>
        </w:tc>
        <w:tc>
          <w:tcPr>
            <w:tcW w:w="4548" w:type="pct"/>
            <w:vAlign w:val="center"/>
          </w:tcPr>
          <w:p w14:paraId="66EF9940" w14:textId="77777777" w:rsidR="00E22558" w:rsidRDefault="00000000">
            <w:pPr>
              <w:pStyle w:val="a3"/>
              <w:rPr>
                <w:rFonts w:ascii="Times New Roman" w:hAnsi="Times New Roman" w:cs="Times New Roman"/>
                <w:sz w:val="24"/>
                <w:szCs w:val="24"/>
                <w:lang w:val="zh-CN"/>
              </w:rPr>
            </w:pPr>
            <w:r>
              <w:rPr>
                <w:rFonts w:ascii="Times New Roman" w:hAnsi="Times New Roman" w:cs="Times New Roman"/>
                <w:sz w:val="24"/>
                <w:szCs w:val="24"/>
              </w:rPr>
              <w:t>▲</w:t>
            </w:r>
            <w:r>
              <w:rPr>
                <w:rFonts w:ascii="Times New Roman" w:hAnsi="Times New Roman" w:cs="Times New Roman"/>
                <w:sz w:val="24"/>
                <w:szCs w:val="24"/>
              </w:rPr>
              <w:t>匀速恒力牵引绞盘驱动形式：液压或电动驱动，具备过载保护和自动排线功能</w:t>
            </w:r>
          </w:p>
        </w:tc>
      </w:tr>
      <w:tr w:rsidR="00E22558" w14:paraId="23F755A0" w14:textId="77777777">
        <w:trPr>
          <w:trHeight w:val="20"/>
        </w:trPr>
        <w:tc>
          <w:tcPr>
            <w:tcW w:w="5000" w:type="pct"/>
            <w:gridSpan w:val="2"/>
            <w:vAlign w:val="center"/>
          </w:tcPr>
          <w:p w14:paraId="29D9CF6D" w14:textId="77777777" w:rsidR="00E22558" w:rsidRDefault="00000000">
            <w:pPr>
              <w:pStyle w:val="a3"/>
              <w:rPr>
                <w:rFonts w:ascii="Times New Roman" w:hAnsi="Times New Roman" w:cs="Times New Roman"/>
                <w:sz w:val="24"/>
                <w:szCs w:val="24"/>
                <w:lang w:val="zh-CN"/>
              </w:rPr>
            </w:pPr>
            <w:r>
              <w:rPr>
                <w:rFonts w:ascii="Times New Roman" w:hAnsi="Times New Roman" w:cs="Times New Roman"/>
                <w:b/>
                <w:bCs/>
                <w:sz w:val="24"/>
                <w:szCs w:val="24"/>
                <w:lang w:val="zh-CN"/>
              </w:rPr>
              <w:t>（五）</w:t>
            </w:r>
            <w:r>
              <w:rPr>
                <w:rFonts w:ascii="Times New Roman" w:hAnsi="Times New Roman" w:cs="Times New Roman"/>
                <w:b/>
                <w:bCs/>
                <w:sz w:val="24"/>
                <w:szCs w:val="24"/>
              </w:rPr>
              <w:t>随车吊</w:t>
            </w:r>
          </w:p>
        </w:tc>
      </w:tr>
      <w:tr w:rsidR="00E22558" w14:paraId="7D40151C" w14:textId="77777777">
        <w:trPr>
          <w:trHeight w:val="20"/>
        </w:trPr>
        <w:tc>
          <w:tcPr>
            <w:tcW w:w="451" w:type="pct"/>
            <w:vAlign w:val="center"/>
          </w:tcPr>
          <w:p w14:paraId="629CAA79" w14:textId="77777777" w:rsidR="00E22558" w:rsidRDefault="00000000">
            <w:pPr>
              <w:adjustRightInd w:val="0"/>
              <w:snapToGrid w:val="0"/>
              <w:jc w:val="center"/>
              <w:rPr>
                <w:sz w:val="24"/>
              </w:rPr>
            </w:pPr>
            <w:r>
              <w:rPr>
                <w:rFonts w:hint="eastAsia"/>
                <w:sz w:val="24"/>
              </w:rPr>
              <w:t>15</w:t>
            </w:r>
          </w:p>
        </w:tc>
        <w:tc>
          <w:tcPr>
            <w:tcW w:w="4548" w:type="pct"/>
            <w:vAlign w:val="center"/>
          </w:tcPr>
          <w:p w14:paraId="2F44CB82" w14:textId="77777777" w:rsidR="00E22558" w:rsidRDefault="00000000">
            <w:pPr>
              <w:pStyle w:val="a3"/>
              <w:rPr>
                <w:rFonts w:ascii="Times New Roman" w:hAnsi="Times New Roman" w:cs="Times New Roman"/>
                <w:sz w:val="24"/>
                <w:szCs w:val="24"/>
              </w:rPr>
            </w:pPr>
            <w:r>
              <w:rPr>
                <w:rFonts w:ascii="Times New Roman" w:hAnsi="Times New Roman" w:cs="Times New Roman"/>
                <w:sz w:val="24"/>
                <w:szCs w:val="24"/>
              </w:rPr>
              <w:t>安装型式：后置式、直臂，回转角度：</w:t>
            </w:r>
            <w:r>
              <w:rPr>
                <w:rFonts w:ascii="Times New Roman" w:hAnsi="Times New Roman" w:cs="Times New Roman"/>
                <w:sz w:val="24"/>
                <w:szCs w:val="24"/>
              </w:rPr>
              <w:t>360°</w:t>
            </w:r>
            <w:r>
              <w:rPr>
                <w:rFonts w:ascii="Times New Roman" w:hAnsi="Times New Roman" w:cs="Times New Roman" w:hint="eastAsia"/>
                <w:sz w:val="24"/>
                <w:szCs w:val="24"/>
              </w:rPr>
              <w:t>，</w:t>
            </w:r>
            <w:r>
              <w:rPr>
                <w:rFonts w:ascii="Times New Roman" w:hAnsi="Times New Roman" w:cs="Times New Roman"/>
                <w:sz w:val="24"/>
                <w:szCs w:val="24"/>
              </w:rPr>
              <w:t>最大起升高度：</w:t>
            </w:r>
            <w:r>
              <w:rPr>
                <w:rFonts w:ascii="Times New Roman" w:hAnsi="Times New Roman" w:cs="Times New Roman" w:hint="eastAsia"/>
                <w:sz w:val="24"/>
                <w:szCs w:val="24"/>
              </w:rPr>
              <w:t>≥</w:t>
            </w:r>
            <w:r>
              <w:rPr>
                <w:rFonts w:ascii="Times New Roman" w:hAnsi="Times New Roman" w:cs="Times New Roman"/>
                <w:sz w:val="24"/>
                <w:szCs w:val="24"/>
              </w:rPr>
              <w:t>13m</w:t>
            </w:r>
            <w:r>
              <w:rPr>
                <w:rFonts w:ascii="Times New Roman" w:hAnsi="Times New Roman" w:cs="Times New Roman" w:hint="eastAsia"/>
                <w:sz w:val="24"/>
                <w:szCs w:val="24"/>
              </w:rPr>
              <w:t>，</w:t>
            </w:r>
            <w:r>
              <w:rPr>
                <w:rFonts w:ascii="Times New Roman" w:hAnsi="Times New Roman" w:cs="Times New Roman"/>
                <w:sz w:val="24"/>
                <w:szCs w:val="24"/>
              </w:rPr>
              <w:t>自动液压支腿</w:t>
            </w:r>
          </w:p>
        </w:tc>
      </w:tr>
      <w:tr w:rsidR="00E22558" w14:paraId="5C4A4AC5" w14:textId="77777777">
        <w:trPr>
          <w:trHeight w:val="20"/>
        </w:trPr>
        <w:tc>
          <w:tcPr>
            <w:tcW w:w="451" w:type="pct"/>
            <w:vAlign w:val="center"/>
          </w:tcPr>
          <w:p w14:paraId="1E76E00A" w14:textId="77777777" w:rsidR="00E22558" w:rsidRDefault="00000000">
            <w:pPr>
              <w:adjustRightInd w:val="0"/>
              <w:snapToGrid w:val="0"/>
              <w:jc w:val="center"/>
              <w:rPr>
                <w:sz w:val="24"/>
              </w:rPr>
            </w:pPr>
            <w:r>
              <w:rPr>
                <w:rFonts w:hint="eastAsia"/>
                <w:sz w:val="24"/>
              </w:rPr>
              <w:t>16</w:t>
            </w:r>
          </w:p>
        </w:tc>
        <w:tc>
          <w:tcPr>
            <w:tcW w:w="4548" w:type="pct"/>
            <w:vAlign w:val="center"/>
          </w:tcPr>
          <w:p w14:paraId="517DA5B1" w14:textId="77777777" w:rsidR="00E22558" w:rsidRDefault="00000000">
            <w:pPr>
              <w:pStyle w:val="a3"/>
              <w:rPr>
                <w:rFonts w:ascii="Times New Roman" w:hAnsi="Times New Roman" w:cs="Times New Roman"/>
                <w:sz w:val="24"/>
                <w:szCs w:val="24"/>
                <w:lang w:val="zh-CN"/>
              </w:rPr>
            </w:pPr>
            <w:r>
              <w:rPr>
                <w:rFonts w:ascii="Times New Roman" w:hAnsi="Times New Roman" w:cs="Times New Roman"/>
                <w:sz w:val="24"/>
                <w:szCs w:val="24"/>
              </w:rPr>
              <w:t>▲</w:t>
            </w:r>
            <w:r>
              <w:rPr>
                <w:rFonts w:ascii="Times New Roman" w:hAnsi="Times New Roman" w:cs="Times New Roman"/>
                <w:sz w:val="24"/>
                <w:szCs w:val="24"/>
              </w:rPr>
              <w:t>随车吊最大吊重：</w:t>
            </w:r>
            <w:r>
              <w:rPr>
                <w:rFonts w:ascii="Times New Roman" w:hAnsi="Times New Roman" w:cs="Times New Roman" w:hint="eastAsia"/>
                <w:sz w:val="24"/>
                <w:szCs w:val="24"/>
              </w:rPr>
              <w:t>≥</w:t>
            </w:r>
            <w:r>
              <w:rPr>
                <w:rFonts w:ascii="Times New Roman" w:hAnsi="Times New Roman" w:cs="Times New Roman"/>
                <w:sz w:val="24"/>
                <w:szCs w:val="24"/>
              </w:rPr>
              <w:t>6000kg</w:t>
            </w:r>
          </w:p>
        </w:tc>
      </w:tr>
      <w:tr w:rsidR="00E22558" w14:paraId="2B5A5012" w14:textId="77777777">
        <w:trPr>
          <w:trHeight w:val="20"/>
        </w:trPr>
        <w:tc>
          <w:tcPr>
            <w:tcW w:w="451" w:type="pct"/>
            <w:vAlign w:val="center"/>
          </w:tcPr>
          <w:p w14:paraId="29234EBF" w14:textId="77777777" w:rsidR="00E22558" w:rsidRDefault="00000000">
            <w:pPr>
              <w:adjustRightInd w:val="0"/>
              <w:snapToGrid w:val="0"/>
              <w:jc w:val="center"/>
              <w:rPr>
                <w:sz w:val="24"/>
              </w:rPr>
            </w:pPr>
            <w:r>
              <w:rPr>
                <w:rFonts w:hint="eastAsia"/>
                <w:sz w:val="24"/>
              </w:rPr>
              <w:t>17</w:t>
            </w:r>
          </w:p>
        </w:tc>
        <w:tc>
          <w:tcPr>
            <w:tcW w:w="4548" w:type="pct"/>
            <w:vAlign w:val="center"/>
          </w:tcPr>
          <w:p w14:paraId="4A90AD6F" w14:textId="77777777" w:rsidR="00E22558" w:rsidRDefault="00000000">
            <w:pPr>
              <w:pStyle w:val="a3"/>
              <w:rPr>
                <w:rFonts w:ascii="Times New Roman" w:hAnsi="Times New Roman" w:cs="Times New Roman"/>
                <w:sz w:val="24"/>
                <w:szCs w:val="24"/>
                <w:lang w:val="zh-CN"/>
              </w:rPr>
            </w:pPr>
            <w:r>
              <w:rPr>
                <w:rFonts w:ascii="Times New Roman" w:hAnsi="Times New Roman" w:cs="Times New Roman"/>
                <w:sz w:val="24"/>
                <w:szCs w:val="24"/>
              </w:rPr>
              <w:t>▲</w:t>
            </w:r>
            <w:r>
              <w:rPr>
                <w:rFonts w:ascii="Times New Roman" w:hAnsi="Times New Roman" w:cs="Times New Roman"/>
                <w:sz w:val="24"/>
                <w:szCs w:val="24"/>
              </w:rPr>
              <w:t>最大作业幅度：</w:t>
            </w:r>
            <w:r>
              <w:rPr>
                <w:rFonts w:ascii="Times New Roman" w:hAnsi="Times New Roman" w:cs="Times New Roman" w:hint="eastAsia"/>
                <w:sz w:val="24"/>
                <w:szCs w:val="24"/>
              </w:rPr>
              <w:t>≥</w:t>
            </w:r>
            <w:r>
              <w:rPr>
                <w:rFonts w:ascii="Times New Roman" w:hAnsi="Times New Roman" w:cs="Times New Roman"/>
                <w:sz w:val="24"/>
                <w:szCs w:val="24"/>
              </w:rPr>
              <w:t>7m</w:t>
            </w:r>
          </w:p>
        </w:tc>
      </w:tr>
      <w:tr w:rsidR="00E22558" w14:paraId="0AD267A3" w14:textId="77777777">
        <w:trPr>
          <w:trHeight w:val="20"/>
        </w:trPr>
        <w:tc>
          <w:tcPr>
            <w:tcW w:w="451" w:type="pct"/>
            <w:vAlign w:val="center"/>
          </w:tcPr>
          <w:p w14:paraId="42BE86B9" w14:textId="77777777" w:rsidR="00E22558" w:rsidRDefault="00000000">
            <w:pPr>
              <w:adjustRightInd w:val="0"/>
              <w:snapToGrid w:val="0"/>
              <w:jc w:val="center"/>
              <w:rPr>
                <w:sz w:val="24"/>
              </w:rPr>
            </w:pPr>
            <w:r>
              <w:rPr>
                <w:rFonts w:hint="eastAsia"/>
                <w:sz w:val="24"/>
              </w:rPr>
              <w:t>18</w:t>
            </w:r>
          </w:p>
        </w:tc>
        <w:tc>
          <w:tcPr>
            <w:tcW w:w="4548" w:type="pct"/>
            <w:vAlign w:val="center"/>
          </w:tcPr>
          <w:p w14:paraId="22434C4A" w14:textId="77777777" w:rsidR="00E22558" w:rsidRDefault="00000000">
            <w:pPr>
              <w:pStyle w:val="a3"/>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最大工作幅度时起吊质量：</w:t>
            </w:r>
            <w:r>
              <w:rPr>
                <w:rFonts w:ascii="Times New Roman" w:hAnsi="Times New Roman" w:cs="Times New Roman" w:hint="eastAsia"/>
                <w:sz w:val="24"/>
                <w:szCs w:val="24"/>
              </w:rPr>
              <w:t>≥</w:t>
            </w:r>
            <w:r>
              <w:rPr>
                <w:rFonts w:ascii="Times New Roman" w:hAnsi="Times New Roman" w:cs="Times New Roman"/>
                <w:sz w:val="24"/>
                <w:szCs w:val="24"/>
              </w:rPr>
              <w:t>800kg</w:t>
            </w:r>
          </w:p>
        </w:tc>
      </w:tr>
      <w:tr w:rsidR="00E22558" w14:paraId="27E9DF40" w14:textId="77777777">
        <w:trPr>
          <w:trHeight w:val="20"/>
        </w:trPr>
        <w:tc>
          <w:tcPr>
            <w:tcW w:w="5000" w:type="pct"/>
            <w:gridSpan w:val="2"/>
            <w:vAlign w:val="center"/>
          </w:tcPr>
          <w:p w14:paraId="44DE86E5" w14:textId="77777777" w:rsidR="00E22558" w:rsidRDefault="00000000">
            <w:pPr>
              <w:pStyle w:val="a3"/>
              <w:rPr>
                <w:rFonts w:ascii="Times New Roman" w:hAnsi="Times New Roman" w:cs="Times New Roman"/>
                <w:sz w:val="24"/>
                <w:szCs w:val="24"/>
                <w:lang w:val="zh-CN"/>
              </w:rPr>
            </w:pPr>
            <w:r>
              <w:rPr>
                <w:rFonts w:ascii="Times New Roman" w:hAnsi="Times New Roman" w:cs="Times New Roman"/>
                <w:b/>
                <w:bCs/>
                <w:sz w:val="24"/>
                <w:szCs w:val="24"/>
                <w:lang w:val="zh-CN"/>
              </w:rPr>
              <w:t>（</w:t>
            </w:r>
            <w:r>
              <w:rPr>
                <w:rFonts w:ascii="Times New Roman" w:hAnsi="Times New Roman" w:cs="Times New Roman" w:hint="eastAsia"/>
                <w:b/>
                <w:bCs/>
                <w:sz w:val="24"/>
                <w:szCs w:val="24"/>
                <w:lang w:val="zh-CN"/>
              </w:rPr>
              <w:t>六</w:t>
            </w:r>
            <w:r>
              <w:rPr>
                <w:rFonts w:ascii="Times New Roman" w:hAnsi="Times New Roman" w:cs="Times New Roman"/>
                <w:b/>
                <w:bCs/>
                <w:sz w:val="24"/>
                <w:szCs w:val="24"/>
                <w:lang w:val="zh-CN"/>
              </w:rPr>
              <w:t>）</w:t>
            </w:r>
            <w:r>
              <w:rPr>
                <w:rFonts w:ascii="Times New Roman" w:hAnsi="Times New Roman" w:cs="Times New Roman"/>
                <w:b/>
                <w:bCs/>
                <w:sz w:val="24"/>
                <w:szCs w:val="24"/>
              </w:rPr>
              <w:t>液压拖车装置</w:t>
            </w:r>
          </w:p>
        </w:tc>
      </w:tr>
      <w:tr w:rsidR="00E22558" w14:paraId="22A2B997" w14:textId="77777777">
        <w:trPr>
          <w:trHeight w:val="20"/>
        </w:trPr>
        <w:tc>
          <w:tcPr>
            <w:tcW w:w="451" w:type="pct"/>
            <w:vAlign w:val="center"/>
          </w:tcPr>
          <w:p w14:paraId="52266ED8" w14:textId="77777777" w:rsidR="00E22558" w:rsidRDefault="00000000">
            <w:pPr>
              <w:adjustRightInd w:val="0"/>
              <w:snapToGrid w:val="0"/>
              <w:jc w:val="center"/>
              <w:rPr>
                <w:sz w:val="24"/>
              </w:rPr>
            </w:pPr>
            <w:r>
              <w:rPr>
                <w:rFonts w:hint="eastAsia"/>
                <w:sz w:val="24"/>
              </w:rPr>
              <w:t>19</w:t>
            </w:r>
          </w:p>
        </w:tc>
        <w:tc>
          <w:tcPr>
            <w:tcW w:w="4548" w:type="pct"/>
            <w:vAlign w:val="center"/>
          </w:tcPr>
          <w:p w14:paraId="27773115" w14:textId="77777777" w:rsidR="00E22558" w:rsidRDefault="00000000">
            <w:pPr>
              <w:pStyle w:val="a3"/>
              <w:rPr>
                <w:rFonts w:ascii="Times New Roman" w:hAnsi="Times New Roman" w:cs="Times New Roman"/>
                <w:sz w:val="24"/>
                <w:szCs w:val="24"/>
                <w:lang w:val="zh-CN"/>
              </w:rPr>
            </w:pPr>
            <w:r>
              <w:rPr>
                <w:rFonts w:ascii="Times New Roman" w:hAnsi="Times New Roman" w:cs="Times New Roman"/>
                <w:sz w:val="24"/>
                <w:szCs w:val="24"/>
              </w:rPr>
              <w:t>起升重量：</w:t>
            </w:r>
            <w:r>
              <w:rPr>
                <w:rFonts w:ascii="Times New Roman" w:hAnsi="Times New Roman" w:cs="Times New Roman" w:hint="eastAsia"/>
                <w:sz w:val="24"/>
                <w:szCs w:val="24"/>
              </w:rPr>
              <w:t>≥</w:t>
            </w:r>
            <w:r>
              <w:rPr>
                <w:rFonts w:ascii="Times New Roman" w:hAnsi="Times New Roman" w:cs="Times New Roman"/>
                <w:sz w:val="24"/>
                <w:szCs w:val="24"/>
              </w:rPr>
              <w:t>1500 kg</w:t>
            </w:r>
            <w:r>
              <w:rPr>
                <w:rFonts w:ascii="Times New Roman" w:hAnsi="Times New Roman" w:cs="Times New Roman" w:hint="eastAsia"/>
                <w:sz w:val="24"/>
                <w:szCs w:val="24"/>
              </w:rPr>
              <w:t>，</w:t>
            </w:r>
            <w:r>
              <w:rPr>
                <w:rFonts w:ascii="Times New Roman" w:hAnsi="Times New Roman" w:cs="Times New Roman"/>
                <w:sz w:val="24"/>
                <w:szCs w:val="24"/>
              </w:rPr>
              <w:t>控制方式：电动控制</w:t>
            </w:r>
            <w:r>
              <w:rPr>
                <w:rFonts w:ascii="Times New Roman" w:hAnsi="Times New Roman" w:cs="Times New Roman" w:hint="eastAsia"/>
                <w:sz w:val="24"/>
                <w:szCs w:val="24"/>
              </w:rPr>
              <w:t>，</w:t>
            </w:r>
            <w:r>
              <w:rPr>
                <w:rFonts w:ascii="Times New Roman" w:hAnsi="Times New Roman" w:cs="Times New Roman"/>
                <w:sz w:val="24"/>
                <w:szCs w:val="24"/>
              </w:rPr>
              <w:t>驱动形式：液压驱动</w:t>
            </w:r>
            <w:r>
              <w:rPr>
                <w:rFonts w:ascii="Times New Roman" w:hAnsi="Times New Roman" w:cs="Times New Roman" w:hint="eastAsia"/>
                <w:sz w:val="24"/>
                <w:szCs w:val="24"/>
              </w:rPr>
              <w:t>，</w:t>
            </w:r>
            <w:r>
              <w:rPr>
                <w:rFonts w:ascii="Times New Roman" w:hAnsi="Times New Roman" w:cs="Times New Roman"/>
                <w:sz w:val="24"/>
                <w:szCs w:val="24"/>
              </w:rPr>
              <w:t>安装位置：后置式</w:t>
            </w:r>
          </w:p>
        </w:tc>
      </w:tr>
      <w:tr w:rsidR="00E22558" w14:paraId="10D372A6" w14:textId="77777777">
        <w:trPr>
          <w:trHeight w:val="20"/>
        </w:trPr>
        <w:tc>
          <w:tcPr>
            <w:tcW w:w="5000" w:type="pct"/>
            <w:gridSpan w:val="2"/>
            <w:vAlign w:val="center"/>
          </w:tcPr>
          <w:p w14:paraId="57B689DB" w14:textId="77777777" w:rsidR="00E22558" w:rsidRDefault="00000000">
            <w:pPr>
              <w:pStyle w:val="a3"/>
              <w:rPr>
                <w:rFonts w:ascii="Times New Roman" w:hAnsi="Times New Roman" w:cs="Times New Roman"/>
                <w:sz w:val="24"/>
                <w:szCs w:val="24"/>
              </w:rPr>
            </w:pPr>
            <w:r>
              <w:rPr>
                <w:rFonts w:ascii="Times New Roman" w:hAnsi="Times New Roman" w:cs="Times New Roman"/>
                <w:b/>
                <w:bCs/>
                <w:sz w:val="24"/>
                <w:szCs w:val="24"/>
                <w:lang w:val="zh-CN"/>
              </w:rPr>
              <w:t>（</w:t>
            </w:r>
            <w:r>
              <w:rPr>
                <w:rFonts w:ascii="Times New Roman" w:hAnsi="Times New Roman" w:cs="Times New Roman" w:hint="eastAsia"/>
                <w:b/>
                <w:bCs/>
                <w:sz w:val="24"/>
                <w:szCs w:val="24"/>
                <w:lang w:val="zh-CN"/>
              </w:rPr>
              <w:t>七</w:t>
            </w:r>
            <w:r>
              <w:rPr>
                <w:rFonts w:ascii="Times New Roman" w:hAnsi="Times New Roman" w:cs="Times New Roman"/>
                <w:b/>
                <w:bCs/>
                <w:sz w:val="24"/>
                <w:szCs w:val="24"/>
                <w:lang w:val="zh-CN"/>
              </w:rPr>
              <w:t>）灭火系统</w:t>
            </w:r>
          </w:p>
        </w:tc>
      </w:tr>
      <w:tr w:rsidR="00E22558" w14:paraId="292183AD" w14:textId="77777777">
        <w:trPr>
          <w:trHeight w:val="20"/>
        </w:trPr>
        <w:tc>
          <w:tcPr>
            <w:tcW w:w="451" w:type="pct"/>
            <w:vAlign w:val="center"/>
          </w:tcPr>
          <w:p w14:paraId="1AE206D9" w14:textId="77777777" w:rsidR="00E22558" w:rsidRDefault="00000000">
            <w:pPr>
              <w:adjustRightInd w:val="0"/>
              <w:snapToGrid w:val="0"/>
              <w:jc w:val="center"/>
              <w:rPr>
                <w:sz w:val="24"/>
              </w:rPr>
            </w:pPr>
            <w:r>
              <w:rPr>
                <w:rFonts w:hint="eastAsia"/>
                <w:sz w:val="24"/>
              </w:rPr>
              <w:t>20</w:t>
            </w:r>
          </w:p>
        </w:tc>
        <w:tc>
          <w:tcPr>
            <w:tcW w:w="4548" w:type="pct"/>
            <w:vAlign w:val="bottom"/>
          </w:tcPr>
          <w:p w14:paraId="6C2D83AD" w14:textId="77777777" w:rsidR="00E22558" w:rsidRDefault="00000000">
            <w:pPr>
              <w:pStyle w:val="a3"/>
              <w:rPr>
                <w:rFonts w:ascii="Times New Roman" w:hAnsi="Times New Roman" w:cs="Times New Roman"/>
                <w:sz w:val="24"/>
                <w:szCs w:val="24"/>
              </w:rPr>
            </w:pPr>
            <w:r>
              <w:rPr>
                <w:rFonts w:ascii="Times New Roman" w:hAnsi="Times New Roman" w:cs="Times New Roman"/>
                <w:sz w:val="24"/>
                <w:szCs w:val="24"/>
              </w:rPr>
              <w:t>水泵流量：</w:t>
            </w:r>
            <w:r>
              <w:rPr>
                <w:rFonts w:ascii="Times New Roman" w:hAnsi="Times New Roman" w:cs="Times New Roman" w:hint="eastAsia"/>
                <w:sz w:val="24"/>
                <w:szCs w:val="24"/>
              </w:rPr>
              <w:t>≥</w:t>
            </w:r>
            <w:r>
              <w:rPr>
                <w:rFonts w:ascii="Times New Roman" w:hAnsi="Times New Roman" w:cs="Times New Roman"/>
                <w:sz w:val="24"/>
                <w:szCs w:val="24"/>
              </w:rPr>
              <w:t>30L/s</w:t>
            </w:r>
            <w:r>
              <w:rPr>
                <w:rFonts w:ascii="Times New Roman" w:hAnsi="Times New Roman" w:cs="Times New Roman" w:hint="eastAsia"/>
                <w:sz w:val="24"/>
                <w:szCs w:val="24"/>
              </w:rPr>
              <w:t>（</w:t>
            </w:r>
            <w:r>
              <w:rPr>
                <w:rFonts w:ascii="Times New Roman" w:hAnsi="Times New Roman" w:cs="Times New Roman"/>
                <w:sz w:val="24"/>
                <w:szCs w:val="24"/>
              </w:rPr>
              <w:t>1.0MPa</w:t>
            </w:r>
            <w:r>
              <w:rPr>
                <w:rFonts w:ascii="Times New Roman" w:hAnsi="Times New Roman" w:cs="Times New Roman" w:hint="eastAsia"/>
                <w:sz w:val="24"/>
                <w:szCs w:val="24"/>
              </w:rPr>
              <w:t>）</w:t>
            </w:r>
          </w:p>
        </w:tc>
      </w:tr>
      <w:tr w:rsidR="00E22558" w14:paraId="11C53AA0" w14:textId="77777777">
        <w:trPr>
          <w:trHeight w:val="20"/>
        </w:trPr>
        <w:tc>
          <w:tcPr>
            <w:tcW w:w="451" w:type="pct"/>
            <w:vAlign w:val="center"/>
          </w:tcPr>
          <w:p w14:paraId="05C55932" w14:textId="77777777" w:rsidR="00E22558" w:rsidRDefault="00000000">
            <w:pPr>
              <w:adjustRightInd w:val="0"/>
              <w:snapToGrid w:val="0"/>
              <w:jc w:val="center"/>
              <w:rPr>
                <w:sz w:val="24"/>
              </w:rPr>
            </w:pPr>
            <w:r>
              <w:rPr>
                <w:rFonts w:hint="eastAsia"/>
                <w:sz w:val="24"/>
              </w:rPr>
              <w:t>21</w:t>
            </w:r>
          </w:p>
        </w:tc>
        <w:tc>
          <w:tcPr>
            <w:tcW w:w="4548" w:type="pct"/>
            <w:vAlign w:val="bottom"/>
          </w:tcPr>
          <w:p w14:paraId="7EFB825E" w14:textId="77777777" w:rsidR="00E22558" w:rsidRDefault="00000000">
            <w:pPr>
              <w:pStyle w:val="a3"/>
              <w:rPr>
                <w:rFonts w:ascii="Times New Roman" w:hAnsi="Times New Roman" w:cs="Times New Roman"/>
                <w:sz w:val="24"/>
                <w:szCs w:val="24"/>
              </w:rPr>
            </w:pPr>
            <w:r>
              <w:rPr>
                <w:rFonts w:ascii="Times New Roman" w:hAnsi="Times New Roman" w:cs="Times New Roman"/>
                <w:sz w:val="24"/>
                <w:szCs w:val="24"/>
              </w:rPr>
              <w:t>水罐容量：</w:t>
            </w:r>
            <w:r>
              <w:rPr>
                <w:rFonts w:ascii="Times New Roman" w:hAnsi="Times New Roman" w:cs="Times New Roman" w:hint="eastAsia"/>
                <w:sz w:val="24"/>
                <w:szCs w:val="24"/>
              </w:rPr>
              <w:t>≥</w:t>
            </w:r>
            <w:r>
              <w:rPr>
                <w:rFonts w:ascii="Times New Roman" w:hAnsi="Times New Roman" w:cs="Times New Roman"/>
                <w:sz w:val="24"/>
                <w:szCs w:val="24"/>
              </w:rPr>
              <w:t>2000L</w:t>
            </w:r>
          </w:p>
        </w:tc>
      </w:tr>
      <w:tr w:rsidR="00E22558" w14:paraId="79CFAC71" w14:textId="77777777">
        <w:trPr>
          <w:trHeight w:val="20"/>
        </w:trPr>
        <w:tc>
          <w:tcPr>
            <w:tcW w:w="451" w:type="pct"/>
            <w:vAlign w:val="center"/>
          </w:tcPr>
          <w:p w14:paraId="5666C3F2" w14:textId="77777777" w:rsidR="00E22558" w:rsidRDefault="00000000">
            <w:pPr>
              <w:adjustRightInd w:val="0"/>
              <w:snapToGrid w:val="0"/>
              <w:jc w:val="center"/>
              <w:rPr>
                <w:sz w:val="24"/>
              </w:rPr>
            </w:pPr>
            <w:r>
              <w:rPr>
                <w:rFonts w:hint="eastAsia"/>
                <w:sz w:val="24"/>
              </w:rPr>
              <w:t>22</w:t>
            </w:r>
          </w:p>
        </w:tc>
        <w:tc>
          <w:tcPr>
            <w:tcW w:w="4548" w:type="pct"/>
            <w:vAlign w:val="bottom"/>
          </w:tcPr>
          <w:p w14:paraId="3F78011E" w14:textId="77777777" w:rsidR="00E22558" w:rsidRDefault="00000000">
            <w:pPr>
              <w:pStyle w:val="a3"/>
              <w:rPr>
                <w:rFonts w:ascii="Times New Roman" w:hAnsi="Times New Roman" w:cs="Times New Roman"/>
                <w:sz w:val="24"/>
                <w:szCs w:val="24"/>
                <w:lang w:val="zh-CN"/>
              </w:rPr>
            </w:pPr>
            <w:r>
              <w:rPr>
                <w:rFonts w:ascii="Times New Roman" w:hAnsi="Times New Roman" w:cs="Times New Roman"/>
                <w:sz w:val="24"/>
                <w:szCs w:val="24"/>
              </w:rPr>
              <w:t>水炮高度：</w:t>
            </w:r>
            <w:r>
              <w:rPr>
                <w:rFonts w:ascii="Times New Roman" w:hAnsi="Times New Roman" w:cs="Times New Roman" w:hint="eastAsia"/>
                <w:sz w:val="24"/>
                <w:szCs w:val="24"/>
              </w:rPr>
              <w:t>≥</w:t>
            </w:r>
            <w:r>
              <w:rPr>
                <w:rFonts w:ascii="Times New Roman" w:hAnsi="Times New Roman" w:cs="Times New Roman"/>
                <w:sz w:val="24"/>
                <w:szCs w:val="24"/>
              </w:rPr>
              <w:t>14m</w:t>
            </w:r>
            <w:r>
              <w:rPr>
                <w:rFonts w:ascii="Times New Roman" w:hAnsi="Times New Roman" w:cs="Times New Roman" w:hint="eastAsia"/>
                <w:sz w:val="24"/>
                <w:szCs w:val="24"/>
              </w:rPr>
              <w:t>，</w:t>
            </w:r>
            <w:r>
              <w:rPr>
                <w:rFonts w:ascii="Times New Roman" w:hAnsi="Times New Roman" w:cs="Times New Roman"/>
                <w:sz w:val="24"/>
                <w:szCs w:val="24"/>
              </w:rPr>
              <w:t>流量：</w:t>
            </w:r>
            <w:r>
              <w:rPr>
                <w:rFonts w:ascii="Times New Roman" w:hAnsi="Times New Roman" w:cs="Times New Roman" w:hint="eastAsia"/>
                <w:sz w:val="24"/>
                <w:szCs w:val="24"/>
              </w:rPr>
              <w:t>≥</w:t>
            </w:r>
            <w:r>
              <w:rPr>
                <w:rFonts w:ascii="Times New Roman" w:hAnsi="Times New Roman" w:cs="Times New Roman"/>
                <w:sz w:val="24"/>
                <w:szCs w:val="24"/>
              </w:rPr>
              <w:t>20L/s</w:t>
            </w:r>
            <w:r>
              <w:rPr>
                <w:rFonts w:ascii="Times New Roman" w:hAnsi="Times New Roman" w:cs="Times New Roman" w:hint="eastAsia"/>
                <w:sz w:val="24"/>
                <w:szCs w:val="24"/>
              </w:rPr>
              <w:t>，</w:t>
            </w:r>
            <w:r>
              <w:rPr>
                <w:rFonts w:ascii="Times New Roman" w:hAnsi="Times New Roman" w:cs="Times New Roman"/>
                <w:sz w:val="24"/>
                <w:szCs w:val="24"/>
              </w:rPr>
              <w:t>控制方式：电动遥控</w:t>
            </w:r>
          </w:p>
        </w:tc>
      </w:tr>
      <w:tr w:rsidR="00E22558" w14:paraId="31FE7CFA" w14:textId="77777777">
        <w:trPr>
          <w:trHeight w:val="20"/>
        </w:trPr>
        <w:tc>
          <w:tcPr>
            <w:tcW w:w="5000" w:type="pct"/>
            <w:gridSpan w:val="2"/>
            <w:vAlign w:val="center"/>
          </w:tcPr>
          <w:p w14:paraId="2F17755F" w14:textId="77777777" w:rsidR="00E22558" w:rsidRDefault="00000000">
            <w:pPr>
              <w:pStyle w:val="a3"/>
              <w:jc w:val="left"/>
              <w:rPr>
                <w:rFonts w:ascii="Times New Roman" w:hAnsi="Times New Roman" w:cs="Times New Roman"/>
                <w:sz w:val="24"/>
                <w:szCs w:val="24"/>
              </w:rPr>
            </w:pPr>
            <w:r>
              <w:rPr>
                <w:rFonts w:ascii="Times New Roman" w:hAnsi="Times New Roman" w:cs="Times New Roman"/>
                <w:b/>
                <w:bCs/>
                <w:sz w:val="24"/>
                <w:szCs w:val="24"/>
                <w:lang w:val="zh-CN"/>
              </w:rPr>
              <w:t>（</w:t>
            </w:r>
            <w:r>
              <w:rPr>
                <w:rFonts w:ascii="Times New Roman" w:hAnsi="Times New Roman" w:cs="Times New Roman" w:hint="eastAsia"/>
                <w:b/>
                <w:bCs/>
                <w:sz w:val="24"/>
                <w:szCs w:val="24"/>
                <w:lang w:val="zh-CN"/>
              </w:rPr>
              <w:t>八</w:t>
            </w:r>
            <w:r>
              <w:rPr>
                <w:rFonts w:ascii="Times New Roman" w:hAnsi="Times New Roman" w:cs="Times New Roman"/>
                <w:b/>
                <w:bCs/>
                <w:sz w:val="24"/>
                <w:szCs w:val="24"/>
                <w:lang w:val="zh-CN"/>
              </w:rPr>
              <w:t>）压缩空气泡沫</w:t>
            </w:r>
            <w:r>
              <w:rPr>
                <w:rFonts w:ascii="Times New Roman" w:hAnsi="Times New Roman" w:cs="Times New Roman"/>
                <w:b/>
                <w:bCs/>
                <w:sz w:val="24"/>
                <w:szCs w:val="24"/>
                <w:lang w:val="zh-CN"/>
              </w:rPr>
              <w:t>( CAFS)</w:t>
            </w:r>
            <w:r>
              <w:rPr>
                <w:rFonts w:ascii="Times New Roman" w:hAnsi="Times New Roman" w:cs="Times New Roman"/>
                <w:b/>
                <w:bCs/>
                <w:sz w:val="24"/>
                <w:szCs w:val="24"/>
                <w:lang w:val="zh-CN"/>
              </w:rPr>
              <w:t>灭火系统</w:t>
            </w:r>
          </w:p>
        </w:tc>
      </w:tr>
      <w:tr w:rsidR="00E22558" w14:paraId="24A438FC" w14:textId="77777777">
        <w:trPr>
          <w:trHeight w:val="20"/>
        </w:trPr>
        <w:tc>
          <w:tcPr>
            <w:tcW w:w="451" w:type="pct"/>
            <w:vAlign w:val="center"/>
          </w:tcPr>
          <w:p w14:paraId="0B0D56E5" w14:textId="77777777" w:rsidR="00E22558" w:rsidRDefault="00000000">
            <w:pPr>
              <w:adjustRightInd w:val="0"/>
              <w:snapToGrid w:val="0"/>
              <w:jc w:val="center"/>
              <w:rPr>
                <w:sz w:val="24"/>
              </w:rPr>
            </w:pPr>
            <w:r>
              <w:rPr>
                <w:rFonts w:hint="eastAsia"/>
                <w:sz w:val="24"/>
              </w:rPr>
              <w:t>23</w:t>
            </w:r>
          </w:p>
        </w:tc>
        <w:tc>
          <w:tcPr>
            <w:tcW w:w="4548" w:type="pct"/>
            <w:vAlign w:val="bottom"/>
          </w:tcPr>
          <w:p w14:paraId="19CB3B07" w14:textId="77777777" w:rsidR="00E22558" w:rsidRPr="0019622A" w:rsidRDefault="00000000">
            <w:pPr>
              <w:pStyle w:val="a3"/>
              <w:rPr>
                <w:rFonts w:ascii="Times New Roman" w:hAnsi="Times New Roman" w:cs="Times New Roman"/>
                <w:sz w:val="24"/>
                <w:szCs w:val="24"/>
              </w:rPr>
            </w:pPr>
            <w:r>
              <w:rPr>
                <w:rFonts w:ascii="Times New Roman" w:hAnsi="Times New Roman" w:cs="Times New Roman"/>
                <w:sz w:val="24"/>
                <w:szCs w:val="24"/>
                <w:lang w:val="zh-CN"/>
              </w:rPr>
              <w:t>泵最大流量</w:t>
            </w:r>
            <w:r w:rsidRPr="0019622A">
              <w:rPr>
                <w:rFonts w:ascii="Times New Roman" w:hAnsi="Times New Roman" w:cs="Times New Roman"/>
                <w:sz w:val="24"/>
                <w:szCs w:val="24"/>
              </w:rPr>
              <w:t>：</w:t>
            </w:r>
            <w:r w:rsidRPr="0019622A">
              <w:rPr>
                <w:rFonts w:ascii="Times New Roman" w:hAnsi="Times New Roman" w:cs="Times New Roman" w:hint="eastAsia"/>
                <w:sz w:val="24"/>
                <w:szCs w:val="24"/>
              </w:rPr>
              <w:t>≥</w:t>
            </w:r>
            <w:r>
              <w:rPr>
                <w:rFonts w:ascii="Times New Roman" w:hAnsi="Times New Roman" w:cs="Times New Roman"/>
                <w:sz w:val="24"/>
                <w:szCs w:val="24"/>
              </w:rPr>
              <w:t>45</w:t>
            </w:r>
            <w:r w:rsidRPr="0019622A">
              <w:rPr>
                <w:rFonts w:ascii="Times New Roman" w:hAnsi="Times New Roman" w:cs="Times New Roman"/>
                <w:sz w:val="24"/>
                <w:szCs w:val="24"/>
              </w:rPr>
              <w:t xml:space="preserve"> L/min @ 40 Bar</w:t>
            </w:r>
          </w:p>
        </w:tc>
      </w:tr>
      <w:tr w:rsidR="00E22558" w14:paraId="05E2B9AB" w14:textId="77777777">
        <w:trPr>
          <w:trHeight w:val="20"/>
        </w:trPr>
        <w:tc>
          <w:tcPr>
            <w:tcW w:w="451" w:type="pct"/>
            <w:vAlign w:val="center"/>
          </w:tcPr>
          <w:p w14:paraId="4B2AF34A" w14:textId="77777777" w:rsidR="00E22558" w:rsidRDefault="00000000">
            <w:pPr>
              <w:adjustRightInd w:val="0"/>
              <w:snapToGrid w:val="0"/>
              <w:jc w:val="center"/>
              <w:rPr>
                <w:sz w:val="24"/>
              </w:rPr>
            </w:pPr>
            <w:r>
              <w:rPr>
                <w:rFonts w:hint="eastAsia"/>
                <w:sz w:val="24"/>
              </w:rPr>
              <w:t>24</w:t>
            </w:r>
          </w:p>
        </w:tc>
        <w:tc>
          <w:tcPr>
            <w:tcW w:w="4548" w:type="pct"/>
            <w:vAlign w:val="bottom"/>
          </w:tcPr>
          <w:p w14:paraId="49C42C42" w14:textId="77777777" w:rsidR="00E22558" w:rsidRDefault="00000000">
            <w:pPr>
              <w:pStyle w:val="a3"/>
              <w:rPr>
                <w:rFonts w:ascii="Times New Roman" w:hAnsi="Times New Roman" w:cs="Times New Roman"/>
                <w:sz w:val="24"/>
                <w:szCs w:val="24"/>
                <w:lang w:val="zh-CN"/>
              </w:rPr>
            </w:pPr>
            <w:r>
              <w:rPr>
                <w:rFonts w:ascii="Times New Roman" w:hAnsi="Times New Roman" w:cs="Times New Roman"/>
                <w:sz w:val="24"/>
                <w:szCs w:val="24"/>
                <w:lang w:val="zh-CN"/>
              </w:rPr>
              <w:t>高压软管长度：</w:t>
            </w:r>
            <w:r>
              <w:rPr>
                <w:rFonts w:ascii="Times New Roman" w:hAnsi="Times New Roman" w:cs="Times New Roman" w:hint="eastAsia"/>
                <w:sz w:val="24"/>
                <w:szCs w:val="24"/>
                <w:lang w:val="zh-CN"/>
              </w:rPr>
              <w:t>≥</w:t>
            </w:r>
            <w:r>
              <w:rPr>
                <w:rFonts w:ascii="Times New Roman" w:hAnsi="Times New Roman" w:cs="Times New Roman"/>
                <w:sz w:val="24"/>
                <w:szCs w:val="24"/>
              </w:rPr>
              <w:t>40</w:t>
            </w:r>
            <w:r>
              <w:rPr>
                <w:rFonts w:ascii="Times New Roman" w:hAnsi="Times New Roman" w:cs="Times New Roman"/>
                <w:sz w:val="24"/>
                <w:szCs w:val="24"/>
                <w:lang w:val="zh-CN"/>
              </w:rPr>
              <w:t xml:space="preserve"> m</w:t>
            </w:r>
            <w:r>
              <w:rPr>
                <w:rFonts w:ascii="Times New Roman" w:hAnsi="Times New Roman" w:cs="Times New Roman" w:hint="eastAsia"/>
                <w:sz w:val="24"/>
                <w:szCs w:val="24"/>
                <w:lang w:val="zh-CN"/>
              </w:rPr>
              <w:t>，</w:t>
            </w:r>
            <w:r>
              <w:rPr>
                <w:rFonts w:ascii="Times New Roman" w:hAnsi="Times New Roman" w:cs="Times New Roman"/>
                <w:sz w:val="24"/>
                <w:szCs w:val="24"/>
              </w:rPr>
              <w:t>喷枪可快速切换成高压水模式、干泡沫模式或</w:t>
            </w:r>
            <w:r>
              <w:rPr>
                <w:rFonts w:ascii="Times New Roman" w:hAnsi="Times New Roman" w:cs="Times New Roman"/>
                <w:sz w:val="24"/>
                <w:szCs w:val="24"/>
              </w:rPr>
              <w:lastRenderedPageBreak/>
              <w:t>水雾模式</w:t>
            </w:r>
          </w:p>
        </w:tc>
      </w:tr>
      <w:tr w:rsidR="00E22558" w14:paraId="01708448" w14:textId="77777777">
        <w:trPr>
          <w:trHeight w:val="20"/>
        </w:trPr>
        <w:tc>
          <w:tcPr>
            <w:tcW w:w="451" w:type="pct"/>
            <w:vAlign w:val="center"/>
          </w:tcPr>
          <w:p w14:paraId="65F998DB" w14:textId="77777777" w:rsidR="00E22558" w:rsidRDefault="00000000">
            <w:pPr>
              <w:adjustRightInd w:val="0"/>
              <w:snapToGrid w:val="0"/>
              <w:jc w:val="center"/>
              <w:rPr>
                <w:sz w:val="24"/>
              </w:rPr>
            </w:pPr>
            <w:r>
              <w:rPr>
                <w:rFonts w:hint="eastAsia"/>
                <w:sz w:val="24"/>
              </w:rPr>
              <w:lastRenderedPageBreak/>
              <w:t>25</w:t>
            </w:r>
          </w:p>
        </w:tc>
        <w:tc>
          <w:tcPr>
            <w:tcW w:w="4548" w:type="pct"/>
            <w:vAlign w:val="bottom"/>
          </w:tcPr>
          <w:p w14:paraId="3369EB31" w14:textId="77777777" w:rsidR="00E22558" w:rsidRDefault="00000000">
            <w:pPr>
              <w:pStyle w:val="a3"/>
              <w:rPr>
                <w:rFonts w:ascii="Times New Roman" w:hAnsi="Times New Roman" w:cs="Times New Roman"/>
                <w:sz w:val="24"/>
                <w:szCs w:val="24"/>
                <w:lang w:val="zh-CN"/>
              </w:rPr>
            </w:pPr>
            <w:r>
              <w:rPr>
                <w:rFonts w:ascii="Times New Roman" w:hAnsi="Times New Roman" w:cs="Times New Roman"/>
                <w:sz w:val="24"/>
                <w:szCs w:val="24"/>
                <w:lang w:val="zh-CN"/>
              </w:rPr>
              <w:t>高压水喷射距离：</w:t>
            </w:r>
            <w:r>
              <w:rPr>
                <w:rFonts w:ascii="Times New Roman" w:hAnsi="Times New Roman" w:cs="Times New Roman" w:hint="eastAsia"/>
                <w:sz w:val="24"/>
                <w:szCs w:val="24"/>
                <w:lang w:val="zh-CN"/>
              </w:rPr>
              <w:t>≥</w:t>
            </w:r>
            <w:r>
              <w:rPr>
                <w:rFonts w:ascii="Times New Roman" w:hAnsi="Times New Roman" w:cs="Times New Roman"/>
                <w:sz w:val="24"/>
                <w:szCs w:val="24"/>
              </w:rPr>
              <w:t>18.3</w:t>
            </w:r>
            <w:r>
              <w:rPr>
                <w:rFonts w:ascii="Times New Roman" w:hAnsi="Times New Roman" w:cs="Times New Roman"/>
                <w:sz w:val="24"/>
                <w:szCs w:val="24"/>
                <w:lang w:val="zh-CN"/>
              </w:rPr>
              <w:t xml:space="preserve"> m</w:t>
            </w:r>
            <w:r>
              <w:rPr>
                <w:rFonts w:ascii="Times New Roman" w:hAnsi="Times New Roman" w:cs="Times New Roman"/>
                <w:sz w:val="24"/>
                <w:szCs w:val="24"/>
                <w:lang w:val="zh-CN"/>
              </w:rPr>
              <w:t>、水流量：</w:t>
            </w:r>
            <w:r>
              <w:rPr>
                <w:rFonts w:ascii="Times New Roman" w:hAnsi="Times New Roman" w:cs="Times New Roman" w:hint="eastAsia"/>
                <w:sz w:val="24"/>
                <w:szCs w:val="24"/>
                <w:lang w:val="zh-CN"/>
              </w:rPr>
              <w:t>≥</w:t>
            </w:r>
            <w:r>
              <w:rPr>
                <w:rFonts w:ascii="Times New Roman" w:hAnsi="Times New Roman" w:cs="Times New Roman"/>
                <w:sz w:val="24"/>
                <w:szCs w:val="24"/>
                <w:lang w:val="zh-CN"/>
              </w:rPr>
              <w:t>4</w:t>
            </w:r>
            <w:r>
              <w:rPr>
                <w:rFonts w:ascii="Times New Roman" w:hAnsi="Times New Roman" w:cs="Times New Roman"/>
                <w:sz w:val="24"/>
                <w:szCs w:val="24"/>
              </w:rPr>
              <w:t>5</w:t>
            </w:r>
            <w:r>
              <w:rPr>
                <w:rFonts w:ascii="Times New Roman" w:hAnsi="Times New Roman" w:cs="Times New Roman"/>
                <w:sz w:val="24"/>
                <w:szCs w:val="24"/>
                <w:lang w:val="zh-CN"/>
              </w:rPr>
              <w:t xml:space="preserve"> L/min</w:t>
            </w:r>
          </w:p>
        </w:tc>
      </w:tr>
      <w:tr w:rsidR="00E22558" w14:paraId="155C88D0" w14:textId="77777777">
        <w:trPr>
          <w:trHeight w:val="20"/>
        </w:trPr>
        <w:tc>
          <w:tcPr>
            <w:tcW w:w="451" w:type="pct"/>
            <w:vAlign w:val="center"/>
          </w:tcPr>
          <w:p w14:paraId="548F6A96" w14:textId="77777777" w:rsidR="00E22558" w:rsidRDefault="00000000">
            <w:pPr>
              <w:adjustRightInd w:val="0"/>
              <w:snapToGrid w:val="0"/>
              <w:jc w:val="center"/>
              <w:rPr>
                <w:sz w:val="24"/>
              </w:rPr>
            </w:pPr>
            <w:r>
              <w:rPr>
                <w:rFonts w:hint="eastAsia"/>
                <w:sz w:val="24"/>
              </w:rPr>
              <w:t>26</w:t>
            </w:r>
          </w:p>
        </w:tc>
        <w:tc>
          <w:tcPr>
            <w:tcW w:w="4548" w:type="pct"/>
            <w:vAlign w:val="bottom"/>
          </w:tcPr>
          <w:p w14:paraId="1CF8F1AF" w14:textId="77777777" w:rsidR="00E22558" w:rsidRPr="0019622A" w:rsidRDefault="00000000">
            <w:pPr>
              <w:pStyle w:val="a3"/>
              <w:rPr>
                <w:rFonts w:ascii="Times New Roman" w:hAnsi="Times New Roman" w:cs="Times New Roman"/>
                <w:sz w:val="24"/>
                <w:szCs w:val="24"/>
              </w:rPr>
            </w:pPr>
            <w:r>
              <w:rPr>
                <w:rFonts w:ascii="Times New Roman" w:hAnsi="Times New Roman" w:cs="Times New Roman" w:hint="eastAsia"/>
                <w:sz w:val="24"/>
                <w:szCs w:val="24"/>
              </w:rPr>
              <w:t>A</w:t>
            </w:r>
            <w:r>
              <w:rPr>
                <w:rFonts w:ascii="Times New Roman" w:hAnsi="Times New Roman" w:cs="Times New Roman" w:hint="eastAsia"/>
                <w:sz w:val="24"/>
                <w:szCs w:val="24"/>
              </w:rPr>
              <w:t>类</w:t>
            </w:r>
            <w:r>
              <w:rPr>
                <w:rFonts w:ascii="Times New Roman" w:hAnsi="Times New Roman" w:cs="Times New Roman"/>
                <w:sz w:val="24"/>
                <w:szCs w:val="24"/>
                <w:lang w:val="zh-CN"/>
              </w:rPr>
              <w:t>泡沫罐容量</w:t>
            </w:r>
            <w:r w:rsidRPr="0019622A">
              <w:rPr>
                <w:rFonts w:ascii="Times New Roman" w:hAnsi="Times New Roman" w:cs="Times New Roman" w:hint="eastAsia"/>
                <w:sz w:val="24"/>
                <w:szCs w:val="24"/>
              </w:rPr>
              <w:t>≥</w:t>
            </w:r>
            <w:r w:rsidRPr="0019622A">
              <w:rPr>
                <w:rFonts w:ascii="Times New Roman" w:hAnsi="Times New Roman" w:cs="Times New Roman"/>
                <w:sz w:val="24"/>
                <w:szCs w:val="24"/>
              </w:rPr>
              <w:t>1</w:t>
            </w:r>
            <w:r>
              <w:rPr>
                <w:rFonts w:ascii="Times New Roman" w:hAnsi="Times New Roman" w:cs="Times New Roman"/>
                <w:sz w:val="24"/>
                <w:szCs w:val="24"/>
              </w:rPr>
              <w:t>5</w:t>
            </w:r>
            <w:r w:rsidRPr="0019622A">
              <w:rPr>
                <w:rFonts w:ascii="Times New Roman" w:hAnsi="Times New Roman" w:cs="Times New Roman"/>
                <w:sz w:val="24"/>
                <w:szCs w:val="24"/>
              </w:rPr>
              <w:t xml:space="preserve"> L</w:t>
            </w:r>
            <w:r w:rsidRPr="0019622A">
              <w:rPr>
                <w:rFonts w:ascii="Times New Roman" w:hAnsi="Times New Roman" w:cs="Times New Roman" w:hint="eastAsia"/>
                <w:sz w:val="24"/>
                <w:szCs w:val="24"/>
              </w:rPr>
              <w:t>，</w:t>
            </w:r>
            <w:r w:rsidRPr="0019622A">
              <w:rPr>
                <w:rFonts w:ascii="Times New Roman" w:hAnsi="Times New Roman" w:cs="Times New Roman"/>
                <w:sz w:val="24"/>
                <w:szCs w:val="24"/>
              </w:rPr>
              <w:t>CAFS</w:t>
            </w:r>
            <w:r>
              <w:rPr>
                <w:rFonts w:ascii="Times New Roman" w:hAnsi="Times New Roman" w:cs="Times New Roman"/>
                <w:sz w:val="24"/>
                <w:szCs w:val="24"/>
                <w:lang w:val="zh-CN"/>
              </w:rPr>
              <w:t>喷射距离</w:t>
            </w:r>
            <w:r w:rsidRPr="0019622A">
              <w:rPr>
                <w:rFonts w:ascii="Times New Roman" w:hAnsi="Times New Roman" w:cs="Times New Roman"/>
                <w:sz w:val="24"/>
                <w:szCs w:val="24"/>
              </w:rPr>
              <w:t>：</w:t>
            </w:r>
            <w:r w:rsidRPr="0019622A">
              <w:rPr>
                <w:rFonts w:ascii="Times New Roman" w:hAnsi="Times New Roman" w:cs="Times New Roman" w:hint="eastAsia"/>
                <w:sz w:val="24"/>
                <w:szCs w:val="24"/>
              </w:rPr>
              <w:t>≥</w:t>
            </w:r>
            <w:r w:rsidRPr="0019622A">
              <w:rPr>
                <w:rFonts w:ascii="Times New Roman" w:hAnsi="Times New Roman" w:cs="Times New Roman"/>
                <w:sz w:val="24"/>
                <w:szCs w:val="24"/>
              </w:rPr>
              <w:t>1</w:t>
            </w:r>
            <w:r>
              <w:rPr>
                <w:rFonts w:ascii="Times New Roman" w:hAnsi="Times New Roman" w:cs="Times New Roman"/>
                <w:sz w:val="24"/>
                <w:szCs w:val="24"/>
              </w:rPr>
              <w:t>3.5</w:t>
            </w:r>
            <w:r w:rsidRPr="0019622A">
              <w:rPr>
                <w:rFonts w:ascii="Times New Roman" w:hAnsi="Times New Roman" w:cs="Times New Roman"/>
                <w:sz w:val="24"/>
                <w:szCs w:val="24"/>
              </w:rPr>
              <w:t xml:space="preserve"> m</w:t>
            </w:r>
            <w:r w:rsidRPr="0019622A">
              <w:rPr>
                <w:rFonts w:ascii="Times New Roman" w:hAnsi="Times New Roman" w:cs="Times New Roman" w:hint="eastAsia"/>
                <w:sz w:val="24"/>
                <w:szCs w:val="24"/>
              </w:rPr>
              <w:t>，</w:t>
            </w:r>
            <w:r>
              <w:rPr>
                <w:rFonts w:ascii="Times New Roman" w:hAnsi="Times New Roman" w:cs="Times New Roman"/>
                <w:sz w:val="24"/>
                <w:szCs w:val="24"/>
              </w:rPr>
              <w:t xml:space="preserve">AIR </w:t>
            </w:r>
            <w:r w:rsidRPr="0019622A">
              <w:rPr>
                <w:rFonts w:ascii="Times New Roman" w:hAnsi="Times New Roman" w:cs="Times New Roman"/>
                <w:sz w:val="24"/>
                <w:szCs w:val="24"/>
              </w:rPr>
              <w:t>CAFS</w:t>
            </w:r>
            <w:r>
              <w:rPr>
                <w:rFonts w:ascii="Times New Roman" w:hAnsi="Times New Roman" w:cs="Times New Roman"/>
                <w:sz w:val="24"/>
                <w:szCs w:val="24"/>
                <w:lang w:val="zh-CN"/>
              </w:rPr>
              <w:t>流量</w:t>
            </w:r>
            <w:r w:rsidRPr="0019622A">
              <w:rPr>
                <w:rFonts w:ascii="Times New Roman" w:hAnsi="Times New Roman" w:cs="Times New Roman" w:hint="eastAsia"/>
                <w:sz w:val="24"/>
                <w:szCs w:val="24"/>
              </w:rPr>
              <w:t>≥</w:t>
            </w:r>
            <w:r>
              <w:rPr>
                <w:rFonts w:ascii="Times New Roman" w:hAnsi="Times New Roman" w:cs="Times New Roman"/>
                <w:sz w:val="24"/>
                <w:szCs w:val="24"/>
              </w:rPr>
              <w:t>295</w:t>
            </w:r>
            <w:r w:rsidRPr="0019622A">
              <w:rPr>
                <w:rFonts w:ascii="Times New Roman" w:hAnsi="Times New Roman" w:cs="Times New Roman"/>
                <w:sz w:val="24"/>
                <w:szCs w:val="24"/>
              </w:rPr>
              <w:t xml:space="preserve"> L/min</w:t>
            </w:r>
          </w:p>
        </w:tc>
      </w:tr>
      <w:tr w:rsidR="00E22558" w14:paraId="3EC67DCD" w14:textId="77777777">
        <w:trPr>
          <w:trHeight w:val="20"/>
        </w:trPr>
        <w:tc>
          <w:tcPr>
            <w:tcW w:w="451" w:type="pct"/>
            <w:vAlign w:val="center"/>
          </w:tcPr>
          <w:p w14:paraId="19F95CEC" w14:textId="77777777" w:rsidR="00E22558" w:rsidRDefault="00000000">
            <w:pPr>
              <w:adjustRightInd w:val="0"/>
              <w:snapToGrid w:val="0"/>
              <w:jc w:val="center"/>
              <w:rPr>
                <w:sz w:val="24"/>
              </w:rPr>
            </w:pPr>
            <w:r>
              <w:rPr>
                <w:rFonts w:hint="eastAsia"/>
                <w:sz w:val="24"/>
              </w:rPr>
              <w:t>27</w:t>
            </w:r>
          </w:p>
        </w:tc>
        <w:tc>
          <w:tcPr>
            <w:tcW w:w="4548" w:type="pct"/>
            <w:vAlign w:val="bottom"/>
          </w:tcPr>
          <w:p w14:paraId="0E6E768B" w14:textId="77777777" w:rsidR="00E22558" w:rsidRPr="0019622A" w:rsidRDefault="00000000">
            <w:pPr>
              <w:pStyle w:val="a3"/>
              <w:rPr>
                <w:rFonts w:ascii="Times New Roman" w:hAnsi="Times New Roman" w:cs="Times New Roman"/>
                <w:sz w:val="24"/>
                <w:szCs w:val="24"/>
              </w:rPr>
            </w:pPr>
            <w:r>
              <w:rPr>
                <w:rFonts w:ascii="Times New Roman" w:hAnsi="Times New Roman" w:cs="Times New Roman"/>
                <w:sz w:val="24"/>
                <w:szCs w:val="24"/>
                <w:lang w:val="zh-CN"/>
              </w:rPr>
              <w:t>启动方式</w:t>
            </w:r>
            <w:r w:rsidRPr="0019622A">
              <w:rPr>
                <w:rFonts w:ascii="Times New Roman" w:hAnsi="Times New Roman" w:cs="Times New Roman"/>
                <w:sz w:val="24"/>
                <w:szCs w:val="24"/>
              </w:rPr>
              <w:t>：</w:t>
            </w:r>
            <w:r>
              <w:rPr>
                <w:rFonts w:ascii="Times New Roman" w:hAnsi="Times New Roman" w:cs="Times New Roman"/>
                <w:sz w:val="24"/>
                <w:szCs w:val="24"/>
                <w:lang w:val="zh-CN"/>
              </w:rPr>
              <w:t>电启动</w:t>
            </w:r>
            <w:r w:rsidRPr="0019622A">
              <w:rPr>
                <w:rFonts w:ascii="Times New Roman" w:hAnsi="Times New Roman" w:cs="Times New Roman" w:hint="eastAsia"/>
                <w:sz w:val="24"/>
                <w:szCs w:val="24"/>
              </w:rPr>
              <w:t>，</w:t>
            </w:r>
            <w:r>
              <w:rPr>
                <w:rFonts w:ascii="Times New Roman" w:hAnsi="Times New Roman" w:cs="Times New Roman"/>
                <w:sz w:val="24"/>
                <w:szCs w:val="24"/>
                <w:lang w:val="zh-CN"/>
              </w:rPr>
              <w:t>发动机</w:t>
            </w:r>
            <w:r w:rsidRPr="0019622A">
              <w:rPr>
                <w:rFonts w:ascii="Times New Roman" w:hAnsi="Times New Roman" w:cs="Times New Roman" w:hint="eastAsia"/>
                <w:sz w:val="24"/>
                <w:szCs w:val="24"/>
              </w:rPr>
              <w:t>≥</w:t>
            </w:r>
            <w:r w:rsidRPr="0019622A">
              <w:rPr>
                <w:rFonts w:ascii="Times New Roman" w:hAnsi="Times New Roman" w:cs="Times New Roman"/>
                <w:sz w:val="24"/>
                <w:szCs w:val="24"/>
              </w:rPr>
              <w:t>6.</w:t>
            </w:r>
            <w:r>
              <w:rPr>
                <w:rFonts w:ascii="Times New Roman" w:hAnsi="Times New Roman" w:cs="Times New Roman"/>
                <w:sz w:val="24"/>
                <w:szCs w:val="24"/>
              </w:rPr>
              <w:t>0</w:t>
            </w:r>
            <w:r w:rsidRPr="0019622A">
              <w:rPr>
                <w:rFonts w:ascii="Times New Roman" w:hAnsi="Times New Roman" w:cs="Times New Roman"/>
                <w:sz w:val="24"/>
                <w:szCs w:val="24"/>
              </w:rPr>
              <w:t>HP@3600RPM</w:t>
            </w:r>
          </w:p>
        </w:tc>
      </w:tr>
      <w:tr w:rsidR="00E22558" w14:paraId="0621FB9D" w14:textId="77777777">
        <w:trPr>
          <w:trHeight w:val="20"/>
        </w:trPr>
        <w:tc>
          <w:tcPr>
            <w:tcW w:w="5000" w:type="pct"/>
            <w:gridSpan w:val="2"/>
            <w:vAlign w:val="center"/>
          </w:tcPr>
          <w:p w14:paraId="5FD4EA00" w14:textId="77777777" w:rsidR="00E22558" w:rsidRDefault="00000000">
            <w:pPr>
              <w:pStyle w:val="a3"/>
              <w:rPr>
                <w:rFonts w:ascii="Times New Roman" w:hAnsi="Times New Roman" w:cs="Times New Roman"/>
                <w:sz w:val="24"/>
                <w:szCs w:val="24"/>
              </w:rPr>
            </w:pPr>
            <w:r>
              <w:rPr>
                <w:rFonts w:ascii="Times New Roman" w:hAnsi="Times New Roman" w:cs="Times New Roman"/>
                <w:b/>
                <w:bCs/>
                <w:sz w:val="24"/>
                <w:szCs w:val="24"/>
                <w:lang w:val="zh-CN"/>
              </w:rPr>
              <w:t>（</w:t>
            </w:r>
            <w:r>
              <w:rPr>
                <w:rFonts w:ascii="Times New Roman" w:hAnsi="Times New Roman" w:cs="Times New Roman" w:hint="eastAsia"/>
                <w:b/>
                <w:bCs/>
                <w:sz w:val="24"/>
                <w:szCs w:val="24"/>
                <w:lang w:val="zh-CN"/>
              </w:rPr>
              <w:t>九</w:t>
            </w:r>
            <w:r>
              <w:rPr>
                <w:rFonts w:ascii="Times New Roman" w:hAnsi="Times New Roman" w:cs="Times New Roman"/>
                <w:b/>
                <w:bCs/>
                <w:sz w:val="24"/>
                <w:szCs w:val="24"/>
                <w:lang w:val="zh-CN"/>
              </w:rPr>
              <w:t>）</w:t>
            </w:r>
            <w:r>
              <w:rPr>
                <w:rFonts w:ascii="Times New Roman" w:hAnsi="Times New Roman" w:cs="Times New Roman"/>
                <w:b/>
                <w:bCs/>
                <w:sz w:val="24"/>
                <w:szCs w:val="24"/>
              </w:rPr>
              <w:t>人车系统</w:t>
            </w:r>
          </w:p>
        </w:tc>
      </w:tr>
      <w:tr w:rsidR="00E22558" w14:paraId="253054C6" w14:textId="77777777">
        <w:trPr>
          <w:trHeight w:val="20"/>
        </w:trPr>
        <w:tc>
          <w:tcPr>
            <w:tcW w:w="451" w:type="pct"/>
            <w:vAlign w:val="center"/>
          </w:tcPr>
          <w:p w14:paraId="60BE61F1" w14:textId="77777777" w:rsidR="00E22558" w:rsidRDefault="00000000">
            <w:pPr>
              <w:pStyle w:val="a3"/>
              <w:jc w:val="center"/>
              <w:rPr>
                <w:rFonts w:ascii="Times New Roman" w:hAnsi="Times New Roman" w:cs="Times New Roman"/>
                <w:sz w:val="24"/>
                <w:szCs w:val="24"/>
              </w:rPr>
            </w:pPr>
            <w:r>
              <w:rPr>
                <w:rFonts w:ascii="Times New Roman" w:hAnsi="Times New Roman" w:cs="Times New Roman" w:hint="eastAsia"/>
                <w:sz w:val="24"/>
                <w:szCs w:val="24"/>
              </w:rPr>
              <w:t>28</w:t>
            </w:r>
          </w:p>
        </w:tc>
        <w:tc>
          <w:tcPr>
            <w:tcW w:w="4548" w:type="pct"/>
          </w:tcPr>
          <w:p w14:paraId="02C04554" w14:textId="77777777" w:rsidR="00E22558" w:rsidRDefault="00000000">
            <w:pPr>
              <w:pStyle w:val="a3"/>
              <w:rPr>
                <w:rFonts w:ascii="Times New Roman" w:hAnsi="Times New Roman" w:cs="Times New Roman"/>
                <w:sz w:val="24"/>
                <w:szCs w:val="24"/>
              </w:rPr>
            </w:pPr>
            <w:r>
              <w:rPr>
                <w:rFonts w:ascii="Times New Roman" w:hAnsi="Times New Roman" w:cs="Times New Roman"/>
                <w:sz w:val="24"/>
                <w:szCs w:val="24"/>
              </w:rPr>
              <w:t>指挥终端：可接收，传输，捕获和显示所有报警信号，不间断地监控和显示每个在场消防员的状态。可在指挥终端</w:t>
            </w:r>
            <w:r>
              <w:rPr>
                <w:rFonts w:ascii="Times New Roman" w:hAnsi="Times New Roman" w:cs="Times New Roman"/>
                <w:sz w:val="24"/>
                <w:szCs w:val="24"/>
              </w:rPr>
              <w:t xml:space="preserve"> LCD </w:t>
            </w:r>
            <w:r>
              <w:rPr>
                <w:rFonts w:ascii="Times New Roman" w:hAnsi="Times New Roman" w:cs="Times New Roman"/>
                <w:sz w:val="24"/>
                <w:szCs w:val="24"/>
              </w:rPr>
              <w:t>屏幕上自动显示，并通过电脑或者数据记录装置存储和记录。</w:t>
            </w:r>
            <w:r>
              <w:rPr>
                <w:rFonts w:ascii="Times New Roman" w:hAnsi="Times New Roman" w:cs="Times New Roman"/>
                <w:sz w:val="24"/>
                <w:szCs w:val="24"/>
              </w:rPr>
              <w:t xml:space="preserve"> </w:t>
            </w:r>
          </w:p>
        </w:tc>
      </w:tr>
      <w:tr w:rsidR="00E22558" w14:paraId="3043EA08" w14:textId="77777777">
        <w:trPr>
          <w:trHeight w:val="20"/>
        </w:trPr>
        <w:tc>
          <w:tcPr>
            <w:tcW w:w="451" w:type="pct"/>
            <w:vAlign w:val="center"/>
          </w:tcPr>
          <w:p w14:paraId="4A30FEAE" w14:textId="77777777" w:rsidR="00E22558" w:rsidRDefault="00000000">
            <w:pPr>
              <w:pStyle w:val="a3"/>
              <w:jc w:val="center"/>
              <w:rPr>
                <w:rFonts w:ascii="Times New Roman" w:hAnsi="Times New Roman" w:cs="Times New Roman"/>
                <w:sz w:val="24"/>
                <w:szCs w:val="24"/>
              </w:rPr>
            </w:pPr>
            <w:r>
              <w:rPr>
                <w:rFonts w:ascii="Times New Roman" w:hAnsi="Times New Roman" w:cs="Times New Roman" w:hint="eastAsia"/>
                <w:sz w:val="24"/>
                <w:szCs w:val="24"/>
              </w:rPr>
              <w:t>29</w:t>
            </w:r>
          </w:p>
        </w:tc>
        <w:tc>
          <w:tcPr>
            <w:tcW w:w="4548" w:type="pct"/>
          </w:tcPr>
          <w:p w14:paraId="54A74661" w14:textId="77777777" w:rsidR="00E22558" w:rsidRDefault="00000000">
            <w:pPr>
              <w:pStyle w:val="a3"/>
              <w:rPr>
                <w:rFonts w:ascii="Times New Roman" w:hAnsi="Times New Roman" w:cs="Times New Roman"/>
                <w:sz w:val="24"/>
                <w:szCs w:val="24"/>
              </w:rPr>
            </w:pPr>
            <w:r>
              <w:rPr>
                <w:rFonts w:ascii="Times New Roman" w:hAnsi="Times New Roman" w:cs="Times New Roman"/>
                <w:sz w:val="24"/>
                <w:szCs w:val="24"/>
              </w:rPr>
              <w:t>消防员终端：可将消防员的信息自动发送到指挥终端，确保消防员接收撤退信号，并有声光报警功能。</w:t>
            </w:r>
            <w:r>
              <w:rPr>
                <w:rFonts w:ascii="Times New Roman" w:hAnsi="Times New Roman" w:cs="Times New Roman"/>
                <w:sz w:val="24"/>
                <w:szCs w:val="24"/>
              </w:rPr>
              <w:t xml:space="preserve"> </w:t>
            </w:r>
          </w:p>
        </w:tc>
      </w:tr>
      <w:tr w:rsidR="00E22558" w14:paraId="50984483" w14:textId="77777777">
        <w:trPr>
          <w:trHeight w:val="20"/>
        </w:trPr>
        <w:tc>
          <w:tcPr>
            <w:tcW w:w="451" w:type="pct"/>
            <w:vAlign w:val="center"/>
          </w:tcPr>
          <w:p w14:paraId="3875F2DF" w14:textId="77777777" w:rsidR="00E22558" w:rsidRDefault="00000000">
            <w:pPr>
              <w:pStyle w:val="a3"/>
              <w:jc w:val="center"/>
              <w:rPr>
                <w:rFonts w:ascii="Times New Roman" w:hAnsi="Times New Roman" w:cs="Times New Roman"/>
                <w:sz w:val="24"/>
                <w:szCs w:val="24"/>
              </w:rPr>
            </w:pPr>
            <w:r>
              <w:rPr>
                <w:rFonts w:ascii="Times New Roman" w:hAnsi="Times New Roman" w:cs="Times New Roman" w:hint="eastAsia"/>
                <w:sz w:val="24"/>
                <w:szCs w:val="24"/>
              </w:rPr>
              <w:t>30</w:t>
            </w:r>
          </w:p>
        </w:tc>
        <w:tc>
          <w:tcPr>
            <w:tcW w:w="4548" w:type="pct"/>
          </w:tcPr>
          <w:p w14:paraId="1FF3372C" w14:textId="77777777" w:rsidR="00E22558" w:rsidRDefault="00000000">
            <w:pPr>
              <w:pStyle w:val="a3"/>
              <w:rPr>
                <w:rFonts w:ascii="Times New Roman" w:hAnsi="Times New Roman" w:cs="Times New Roman"/>
                <w:sz w:val="24"/>
                <w:szCs w:val="24"/>
              </w:rPr>
            </w:pPr>
            <w:r>
              <w:rPr>
                <w:rFonts w:ascii="Times New Roman" w:hAnsi="Times New Roman" w:cs="Times New Roman"/>
                <w:sz w:val="24"/>
                <w:szCs w:val="24"/>
              </w:rPr>
              <w:t>续航时间</w:t>
            </w:r>
            <w:r>
              <w:rPr>
                <w:rFonts w:ascii="Times New Roman" w:hAnsi="Times New Roman" w:cs="Times New Roman" w:hint="eastAsia"/>
                <w:sz w:val="24"/>
                <w:szCs w:val="24"/>
              </w:rPr>
              <w:t>≥</w:t>
            </w:r>
            <w:r>
              <w:rPr>
                <w:rFonts w:ascii="Times New Roman" w:hAnsi="Times New Roman" w:cs="Times New Roman"/>
                <w:sz w:val="24"/>
                <w:szCs w:val="24"/>
              </w:rPr>
              <w:t>40 </w:t>
            </w:r>
            <w:r>
              <w:rPr>
                <w:rFonts w:ascii="Times New Roman" w:hAnsi="Times New Roman" w:cs="Times New Roman"/>
                <w:sz w:val="24"/>
                <w:szCs w:val="24"/>
              </w:rPr>
              <w:t>小时。</w:t>
            </w:r>
          </w:p>
        </w:tc>
      </w:tr>
      <w:tr w:rsidR="00E22558" w14:paraId="364C3C5E" w14:textId="77777777">
        <w:trPr>
          <w:trHeight w:val="20"/>
        </w:trPr>
        <w:tc>
          <w:tcPr>
            <w:tcW w:w="5000" w:type="pct"/>
            <w:gridSpan w:val="2"/>
            <w:vAlign w:val="center"/>
          </w:tcPr>
          <w:p w14:paraId="7C8931E6" w14:textId="77777777" w:rsidR="00E22558" w:rsidRDefault="00000000">
            <w:pPr>
              <w:pStyle w:val="a3"/>
              <w:rPr>
                <w:rFonts w:ascii="Times New Roman" w:hAnsi="Times New Roman" w:cs="Times New Roman"/>
                <w:sz w:val="24"/>
                <w:szCs w:val="24"/>
              </w:rPr>
            </w:pPr>
            <w:r>
              <w:rPr>
                <w:rFonts w:ascii="Times New Roman" w:hAnsi="Times New Roman" w:cs="Times New Roman"/>
                <w:b/>
                <w:bCs/>
                <w:sz w:val="24"/>
                <w:szCs w:val="24"/>
                <w:lang w:val="zh-CN"/>
              </w:rPr>
              <w:t>（十）随车文件</w:t>
            </w:r>
          </w:p>
        </w:tc>
      </w:tr>
      <w:tr w:rsidR="00E22558" w14:paraId="3C2B7692" w14:textId="77777777">
        <w:trPr>
          <w:trHeight w:val="20"/>
        </w:trPr>
        <w:tc>
          <w:tcPr>
            <w:tcW w:w="451" w:type="pct"/>
            <w:vAlign w:val="center"/>
          </w:tcPr>
          <w:p w14:paraId="25B4A6B6" w14:textId="77777777" w:rsidR="00E22558" w:rsidRDefault="00000000">
            <w:pPr>
              <w:adjustRightInd w:val="0"/>
              <w:snapToGrid w:val="0"/>
              <w:jc w:val="center"/>
              <w:rPr>
                <w:sz w:val="24"/>
              </w:rPr>
            </w:pPr>
            <w:r>
              <w:rPr>
                <w:rFonts w:hint="eastAsia"/>
                <w:sz w:val="24"/>
              </w:rPr>
              <w:t>31</w:t>
            </w:r>
          </w:p>
        </w:tc>
        <w:tc>
          <w:tcPr>
            <w:tcW w:w="4548" w:type="pct"/>
            <w:vAlign w:val="center"/>
          </w:tcPr>
          <w:p w14:paraId="1E6C4F50" w14:textId="77777777" w:rsidR="00E22558" w:rsidRDefault="00000000">
            <w:pPr>
              <w:adjustRightInd w:val="0"/>
              <w:snapToGrid w:val="0"/>
              <w:spacing w:line="336" w:lineRule="auto"/>
              <w:ind w:right="11"/>
              <w:rPr>
                <w:sz w:val="24"/>
              </w:rPr>
            </w:pPr>
            <w:r>
              <w:rPr>
                <w:sz w:val="24"/>
              </w:rPr>
              <w:t>（</w:t>
            </w:r>
            <w:r>
              <w:rPr>
                <w:sz w:val="24"/>
              </w:rPr>
              <w:t>1</w:t>
            </w:r>
            <w:r>
              <w:rPr>
                <w:sz w:val="24"/>
              </w:rPr>
              <w:t>）整车操作使用说明书及光盘（中文），（</w:t>
            </w:r>
            <w:r>
              <w:rPr>
                <w:sz w:val="24"/>
              </w:rPr>
              <w:t>2</w:t>
            </w:r>
            <w:r>
              <w:rPr>
                <w:sz w:val="24"/>
              </w:rPr>
              <w:t>）底盘操作使用说明书及光盘（中文），（</w:t>
            </w:r>
            <w:r>
              <w:rPr>
                <w:sz w:val="24"/>
              </w:rPr>
              <w:t>3</w:t>
            </w:r>
            <w:r>
              <w:rPr>
                <w:sz w:val="24"/>
              </w:rPr>
              <w:t>）整车操作维修手册（中文），（</w:t>
            </w:r>
            <w:r>
              <w:rPr>
                <w:sz w:val="24"/>
              </w:rPr>
              <w:t>4</w:t>
            </w:r>
            <w:r>
              <w:rPr>
                <w:sz w:val="24"/>
              </w:rPr>
              <w:t>）底盘操作维修手册（中文），（</w:t>
            </w:r>
            <w:r>
              <w:rPr>
                <w:sz w:val="24"/>
              </w:rPr>
              <w:t>5</w:t>
            </w:r>
            <w:r>
              <w:rPr>
                <w:sz w:val="24"/>
              </w:rPr>
              <w:t>）底盘质量保修卡，（</w:t>
            </w:r>
            <w:r>
              <w:rPr>
                <w:sz w:val="24"/>
              </w:rPr>
              <w:t>6</w:t>
            </w:r>
            <w:r>
              <w:rPr>
                <w:sz w:val="24"/>
              </w:rPr>
              <w:t>）底盘合格证，（</w:t>
            </w:r>
            <w:r>
              <w:rPr>
                <w:sz w:val="24"/>
              </w:rPr>
              <w:t>7</w:t>
            </w:r>
            <w:r>
              <w:rPr>
                <w:sz w:val="24"/>
              </w:rPr>
              <w:t>）发动机号码拓印件，（</w:t>
            </w:r>
            <w:r>
              <w:rPr>
                <w:sz w:val="24"/>
              </w:rPr>
              <w:t>8</w:t>
            </w:r>
            <w:r>
              <w:rPr>
                <w:sz w:val="24"/>
              </w:rPr>
              <w:t>）底盘号码拓印件，（</w:t>
            </w:r>
            <w:r>
              <w:rPr>
                <w:sz w:val="24"/>
              </w:rPr>
              <w:t>9</w:t>
            </w:r>
            <w:r>
              <w:rPr>
                <w:sz w:val="24"/>
              </w:rPr>
              <w:t>）随车器材清单，（</w:t>
            </w:r>
            <w:r>
              <w:rPr>
                <w:sz w:val="24"/>
              </w:rPr>
              <w:t>10</w:t>
            </w:r>
            <w:r>
              <w:rPr>
                <w:sz w:val="24"/>
              </w:rPr>
              <w:t>）消防车合格证，（</w:t>
            </w:r>
            <w:r>
              <w:rPr>
                <w:sz w:val="24"/>
              </w:rPr>
              <w:t>11</w:t>
            </w:r>
            <w:r>
              <w:rPr>
                <w:sz w:val="24"/>
              </w:rPr>
              <w:t>）消防车跟踪服务卡，（</w:t>
            </w:r>
            <w:r>
              <w:rPr>
                <w:sz w:val="24"/>
              </w:rPr>
              <w:t>12</w:t>
            </w:r>
            <w:r>
              <w:rPr>
                <w:sz w:val="24"/>
              </w:rPr>
              <w:t>）消防车交接清单，（</w:t>
            </w:r>
            <w:r>
              <w:rPr>
                <w:sz w:val="24"/>
              </w:rPr>
              <w:t>13</w:t>
            </w:r>
            <w:r>
              <w:rPr>
                <w:sz w:val="24"/>
              </w:rPr>
              <w:t>）车上阀门、开关、按钮等指示、铭牌应标注中文，（</w:t>
            </w:r>
            <w:r>
              <w:rPr>
                <w:sz w:val="24"/>
              </w:rPr>
              <w:t>14</w:t>
            </w:r>
            <w:r>
              <w:rPr>
                <w:sz w:val="24"/>
              </w:rPr>
              <w:t>）零部件目录、各类装置平面图、全图、水路图、电路图（各附中文），（</w:t>
            </w:r>
            <w:r>
              <w:rPr>
                <w:sz w:val="24"/>
              </w:rPr>
              <w:t>15</w:t>
            </w:r>
            <w:r>
              <w:rPr>
                <w:sz w:val="24"/>
              </w:rPr>
              <w:t>）其他：整车参考外形图、结构图、效果图。</w:t>
            </w:r>
          </w:p>
        </w:tc>
      </w:tr>
      <w:tr w:rsidR="00E22558" w14:paraId="7C35A673" w14:textId="77777777">
        <w:trPr>
          <w:trHeight w:val="20"/>
        </w:trPr>
        <w:tc>
          <w:tcPr>
            <w:tcW w:w="5000" w:type="pct"/>
            <w:gridSpan w:val="2"/>
          </w:tcPr>
          <w:p w14:paraId="6A7095F4" w14:textId="77777777" w:rsidR="00E22558" w:rsidRDefault="00000000">
            <w:pPr>
              <w:autoSpaceDE w:val="0"/>
              <w:autoSpaceDN w:val="0"/>
              <w:rPr>
                <w:b/>
                <w:bCs/>
                <w:sz w:val="24"/>
                <w:lang w:val="zh-CN"/>
              </w:rPr>
            </w:pPr>
            <w:r>
              <w:rPr>
                <w:rFonts w:hint="eastAsia"/>
                <w:b/>
                <w:bCs/>
                <w:sz w:val="24"/>
                <w:lang w:val="zh-CN"/>
              </w:rPr>
              <w:t>（十一）</w:t>
            </w:r>
            <w:r>
              <w:rPr>
                <w:b/>
                <w:bCs/>
                <w:sz w:val="24"/>
                <w:lang w:val="zh-CN"/>
              </w:rPr>
              <w:t>其他</w:t>
            </w:r>
          </w:p>
        </w:tc>
      </w:tr>
      <w:tr w:rsidR="00E22558" w14:paraId="3A8E0A1D" w14:textId="77777777">
        <w:trPr>
          <w:trHeight w:val="20"/>
        </w:trPr>
        <w:tc>
          <w:tcPr>
            <w:tcW w:w="450" w:type="pct"/>
            <w:vAlign w:val="center"/>
          </w:tcPr>
          <w:p w14:paraId="313F90CD" w14:textId="77777777" w:rsidR="00E22558" w:rsidRDefault="00000000">
            <w:pPr>
              <w:jc w:val="center"/>
              <w:rPr>
                <w:bCs/>
                <w:sz w:val="24"/>
              </w:rPr>
            </w:pPr>
            <w:r>
              <w:rPr>
                <w:rFonts w:hint="eastAsia"/>
                <w:bCs/>
                <w:sz w:val="24"/>
              </w:rPr>
              <w:t>32</w:t>
            </w:r>
          </w:p>
        </w:tc>
        <w:tc>
          <w:tcPr>
            <w:tcW w:w="4549" w:type="pct"/>
          </w:tcPr>
          <w:p w14:paraId="6EA2C83C" w14:textId="77777777" w:rsidR="00E22558" w:rsidRDefault="00000000">
            <w:pPr>
              <w:numPr>
                <w:ilvl w:val="0"/>
                <w:numId w:val="1"/>
              </w:numPr>
              <w:spacing w:before="20" w:after="20"/>
              <w:ind w:left="57"/>
              <w:rPr>
                <w:sz w:val="24"/>
              </w:rPr>
            </w:pPr>
            <w:r>
              <w:rPr>
                <w:sz w:val="24"/>
              </w:rPr>
              <w:t>交车时应符合国家综合性消防救援车辆悬挂应急救援专用号牌的有关要求。</w:t>
            </w:r>
          </w:p>
          <w:p w14:paraId="75E895BD" w14:textId="77777777" w:rsidR="00E22558" w:rsidRDefault="00000000">
            <w:pPr>
              <w:spacing w:before="20" w:after="20"/>
              <w:rPr>
                <w:sz w:val="24"/>
              </w:rPr>
            </w:pPr>
            <w:r>
              <w:rPr>
                <w:rFonts w:hint="eastAsia"/>
                <w:sz w:val="24"/>
              </w:rPr>
              <w:t>（</w:t>
            </w:r>
            <w:r>
              <w:rPr>
                <w:rFonts w:hint="eastAsia"/>
                <w:sz w:val="24"/>
              </w:rPr>
              <w:t>2</w:t>
            </w:r>
            <w:r>
              <w:rPr>
                <w:rFonts w:hint="eastAsia"/>
                <w:sz w:val="24"/>
              </w:rPr>
              <w:t>）</w:t>
            </w:r>
            <w:r>
              <w:rPr>
                <w:sz w:val="24"/>
              </w:rPr>
              <w:t>按照应急管理部消防局最新车辆喷涂标识规定对车身进行喷涂。</w:t>
            </w:r>
          </w:p>
          <w:p w14:paraId="76C55BE2" w14:textId="77777777" w:rsidR="00E22558" w:rsidRDefault="00000000">
            <w:pPr>
              <w:spacing w:before="20" w:after="20"/>
              <w:ind w:left="57"/>
              <w:rPr>
                <w:sz w:val="24"/>
              </w:rPr>
            </w:pPr>
            <w:r>
              <w:rPr>
                <w:rFonts w:hint="eastAsia"/>
                <w:sz w:val="24"/>
              </w:rPr>
              <w:t>（</w:t>
            </w:r>
            <w:r>
              <w:rPr>
                <w:rFonts w:hint="eastAsia"/>
                <w:sz w:val="24"/>
              </w:rPr>
              <w:t>3</w:t>
            </w:r>
            <w:r>
              <w:rPr>
                <w:rFonts w:hint="eastAsia"/>
                <w:sz w:val="24"/>
              </w:rPr>
              <w:t>）</w:t>
            </w:r>
            <w:r>
              <w:rPr>
                <w:sz w:val="24"/>
              </w:rPr>
              <w:t>轮胎配有原装、原尺寸备胎。</w:t>
            </w:r>
          </w:p>
          <w:p w14:paraId="0C62E06B" w14:textId="77777777" w:rsidR="00E22558" w:rsidRDefault="00000000">
            <w:pPr>
              <w:spacing w:before="20" w:after="20"/>
              <w:ind w:left="57"/>
              <w:rPr>
                <w:sz w:val="24"/>
              </w:rPr>
            </w:pPr>
            <w:r>
              <w:rPr>
                <w:rFonts w:hint="eastAsia"/>
                <w:sz w:val="24"/>
              </w:rPr>
              <w:t>（</w:t>
            </w:r>
            <w:r>
              <w:rPr>
                <w:rFonts w:hint="eastAsia"/>
                <w:sz w:val="24"/>
              </w:rPr>
              <w:t>4</w:t>
            </w:r>
            <w:r>
              <w:rPr>
                <w:rFonts w:hint="eastAsia"/>
                <w:sz w:val="24"/>
              </w:rPr>
              <w:t>）</w:t>
            </w:r>
            <w:r>
              <w:rPr>
                <w:sz w:val="24"/>
              </w:rPr>
              <w:t>随车功能配件应齐全</w:t>
            </w:r>
          </w:p>
          <w:p w14:paraId="48483154" w14:textId="77777777" w:rsidR="00E22558" w:rsidRDefault="00000000">
            <w:pPr>
              <w:spacing w:before="20" w:after="20"/>
              <w:ind w:left="57"/>
              <w:rPr>
                <w:sz w:val="24"/>
              </w:rPr>
            </w:pPr>
            <w:r>
              <w:rPr>
                <w:rFonts w:hint="eastAsia"/>
                <w:sz w:val="24"/>
                <w:lang w:val="zh-CN"/>
              </w:rPr>
              <w:t>（</w:t>
            </w:r>
            <w:r>
              <w:rPr>
                <w:rFonts w:hint="eastAsia"/>
                <w:sz w:val="24"/>
              </w:rPr>
              <w:t>5</w:t>
            </w:r>
            <w:r>
              <w:rPr>
                <w:rFonts w:hint="eastAsia"/>
                <w:sz w:val="24"/>
                <w:lang w:val="zh-CN"/>
              </w:rPr>
              <w:t>）</w:t>
            </w:r>
            <w:r>
              <w:rPr>
                <w:sz w:val="24"/>
                <w:lang w:val="zh-CN"/>
              </w:rPr>
              <w:t>器材箱</w:t>
            </w:r>
            <w:r>
              <w:rPr>
                <w:sz w:val="24"/>
              </w:rPr>
              <w:t>内部结构部局应征求需求方使用意见</w:t>
            </w:r>
          </w:p>
          <w:p w14:paraId="14992FCC" w14:textId="77777777" w:rsidR="00E22558" w:rsidRDefault="00000000">
            <w:pPr>
              <w:widowControl/>
              <w:rPr>
                <w:sz w:val="24"/>
              </w:rPr>
            </w:pPr>
            <w:r>
              <w:rPr>
                <w:rFonts w:hint="eastAsia"/>
                <w:sz w:val="24"/>
              </w:rPr>
              <w:t>（</w:t>
            </w:r>
            <w:r>
              <w:rPr>
                <w:rFonts w:hint="eastAsia"/>
                <w:sz w:val="24"/>
              </w:rPr>
              <w:t>6</w:t>
            </w:r>
            <w:r>
              <w:rPr>
                <w:rFonts w:hint="eastAsia"/>
                <w:sz w:val="24"/>
              </w:rPr>
              <w:t>）</w:t>
            </w:r>
            <w:r>
              <w:rPr>
                <w:sz w:val="24"/>
              </w:rPr>
              <w:t>随车器材满足</w:t>
            </w:r>
            <w:r>
              <w:rPr>
                <w:sz w:val="24"/>
              </w:rPr>
              <w:t>GB7956.14-2015</w:t>
            </w:r>
            <w:r>
              <w:rPr>
                <w:sz w:val="24"/>
              </w:rPr>
              <w:t>标准中表</w:t>
            </w:r>
            <w:r>
              <w:rPr>
                <w:sz w:val="24"/>
              </w:rPr>
              <w:t>2</w:t>
            </w:r>
            <w:r>
              <w:rPr>
                <w:sz w:val="24"/>
              </w:rPr>
              <w:t>《器材配备表》</w:t>
            </w:r>
            <w:r>
              <w:rPr>
                <w:sz w:val="24"/>
              </w:rPr>
              <w:t>14</w:t>
            </w:r>
            <w:r>
              <w:rPr>
                <w:sz w:val="24"/>
              </w:rPr>
              <w:t>至</w:t>
            </w:r>
            <w:r>
              <w:rPr>
                <w:sz w:val="24"/>
              </w:rPr>
              <w:t>19</w:t>
            </w:r>
            <w:r>
              <w:rPr>
                <w:sz w:val="24"/>
              </w:rPr>
              <w:t>、</w:t>
            </w:r>
            <w:r>
              <w:rPr>
                <w:sz w:val="24"/>
              </w:rPr>
              <w:t>42</w:t>
            </w:r>
            <w:r>
              <w:rPr>
                <w:sz w:val="24"/>
              </w:rPr>
              <w:t>至</w:t>
            </w:r>
            <w:r>
              <w:rPr>
                <w:sz w:val="24"/>
              </w:rPr>
              <w:t>48</w:t>
            </w:r>
            <w:r>
              <w:rPr>
                <w:sz w:val="24"/>
              </w:rPr>
              <w:t>要求。</w:t>
            </w:r>
          </w:p>
          <w:p w14:paraId="53CB5523" w14:textId="77777777" w:rsidR="00E22558" w:rsidRDefault="00000000">
            <w:pPr>
              <w:spacing w:before="20" w:after="20"/>
              <w:rPr>
                <w:sz w:val="24"/>
              </w:rPr>
            </w:pPr>
            <w:r>
              <w:rPr>
                <w:rFonts w:hint="eastAsia"/>
                <w:sz w:val="24"/>
              </w:rPr>
              <w:t>（</w:t>
            </w:r>
            <w:r>
              <w:rPr>
                <w:rFonts w:hint="eastAsia"/>
                <w:sz w:val="24"/>
              </w:rPr>
              <w:t>7</w:t>
            </w:r>
            <w:r>
              <w:rPr>
                <w:rFonts w:hint="eastAsia"/>
                <w:sz w:val="24"/>
              </w:rPr>
              <w:t>）</w:t>
            </w:r>
            <w:r>
              <w:rPr>
                <w:sz w:val="24"/>
              </w:rPr>
              <w:t>整车性能符合</w:t>
            </w:r>
            <w:r>
              <w:rPr>
                <w:sz w:val="24"/>
              </w:rPr>
              <w:t>GB7956.1</w:t>
            </w:r>
            <w:r>
              <w:rPr>
                <w:sz w:val="24"/>
              </w:rPr>
              <w:t>《消防车性能要求及试验方法》的规定</w:t>
            </w:r>
          </w:p>
        </w:tc>
      </w:tr>
    </w:tbl>
    <w:p w14:paraId="7626D1AC" w14:textId="77777777" w:rsidR="00E22558" w:rsidRDefault="00E22558"/>
    <w:sectPr w:rsidR="00E225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012C4" w14:textId="77777777" w:rsidR="00D14E02" w:rsidRDefault="00D14E02" w:rsidP="0019622A">
      <w:r>
        <w:separator/>
      </w:r>
    </w:p>
  </w:endnote>
  <w:endnote w:type="continuationSeparator" w:id="0">
    <w:p w14:paraId="2034432D" w14:textId="77777777" w:rsidR="00D14E02" w:rsidRDefault="00D14E02" w:rsidP="00196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CF9B5" w14:textId="77777777" w:rsidR="00D14E02" w:rsidRDefault="00D14E02" w:rsidP="0019622A">
      <w:r>
        <w:separator/>
      </w:r>
    </w:p>
  </w:footnote>
  <w:footnote w:type="continuationSeparator" w:id="0">
    <w:p w14:paraId="201CC5D7" w14:textId="77777777" w:rsidR="00D14E02" w:rsidRDefault="00D14E02" w:rsidP="00196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ED5B29"/>
    <w:multiLevelType w:val="singleLevel"/>
    <w:tmpl w:val="60ED5B29"/>
    <w:lvl w:ilvl="0">
      <w:start w:val="1"/>
      <w:numFmt w:val="decimal"/>
      <w:suff w:val="nothing"/>
      <w:lvlText w:val="（%1）"/>
      <w:lvlJc w:val="left"/>
    </w:lvl>
  </w:abstractNum>
  <w:num w:numId="1" w16cid:durableId="701708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diZGVmMTU4MDVjOThhYmNjOGM4NzlkYzJkMzJlNzUifQ=="/>
  </w:docVars>
  <w:rsids>
    <w:rsidRoot w:val="3B3D5BFD"/>
    <w:rsid w:val="0019622A"/>
    <w:rsid w:val="001D2351"/>
    <w:rsid w:val="00224C9B"/>
    <w:rsid w:val="004E1A53"/>
    <w:rsid w:val="00D14E02"/>
    <w:rsid w:val="00E22558"/>
    <w:rsid w:val="0B0E26BF"/>
    <w:rsid w:val="0EF6634E"/>
    <w:rsid w:val="0FC035C5"/>
    <w:rsid w:val="16995ABC"/>
    <w:rsid w:val="1C8000BC"/>
    <w:rsid w:val="25C0131B"/>
    <w:rsid w:val="27CA2E93"/>
    <w:rsid w:val="3B3D5BFD"/>
    <w:rsid w:val="424A362D"/>
    <w:rsid w:val="558724D7"/>
    <w:rsid w:val="5B703982"/>
    <w:rsid w:val="646C4751"/>
    <w:rsid w:val="68A43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E3CEC2"/>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19622A"/>
    <w:pPr>
      <w:tabs>
        <w:tab w:val="center" w:pos="4153"/>
        <w:tab w:val="right" w:pos="8306"/>
      </w:tabs>
      <w:snapToGrid w:val="0"/>
      <w:jc w:val="center"/>
    </w:pPr>
    <w:rPr>
      <w:sz w:val="18"/>
      <w:szCs w:val="18"/>
    </w:rPr>
  </w:style>
  <w:style w:type="character" w:customStyle="1" w:styleId="a6">
    <w:name w:val="页眉 字符"/>
    <w:basedOn w:val="a0"/>
    <w:link w:val="a5"/>
    <w:rsid w:val="0019622A"/>
    <w:rPr>
      <w:kern w:val="2"/>
      <w:sz w:val="18"/>
      <w:szCs w:val="18"/>
    </w:rPr>
  </w:style>
  <w:style w:type="paragraph" w:styleId="a7">
    <w:name w:val="footer"/>
    <w:basedOn w:val="a"/>
    <w:link w:val="a8"/>
    <w:rsid w:val="0019622A"/>
    <w:pPr>
      <w:tabs>
        <w:tab w:val="center" w:pos="4153"/>
        <w:tab w:val="right" w:pos="8306"/>
      </w:tabs>
      <w:snapToGrid w:val="0"/>
      <w:jc w:val="left"/>
    </w:pPr>
    <w:rPr>
      <w:sz w:val="18"/>
      <w:szCs w:val="18"/>
    </w:rPr>
  </w:style>
  <w:style w:type="character" w:customStyle="1" w:styleId="a8">
    <w:name w:val="页脚 字符"/>
    <w:basedOn w:val="a0"/>
    <w:link w:val="a7"/>
    <w:rsid w:val="0019622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241</Words>
  <Characters>1375</Characters>
  <Application>Microsoft Office Word</Application>
  <DocSecurity>0</DocSecurity>
  <Lines>11</Lines>
  <Paragraphs>3</Paragraphs>
  <ScaleCrop>false</ScaleCrop>
  <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Administrator.Pc-202103111320</dc:creator>
  <cp:lastModifiedBy>ASUS</cp:lastModifiedBy>
  <cp:revision>2</cp:revision>
  <dcterms:created xsi:type="dcterms:W3CDTF">2021-03-10T03:55:00Z</dcterms:created>
  <dcterms:modified xsi:type="dcterms:W3CDTF">2023-06-09T06:57:00Z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B5955FFD488548F5BC28A404B318FD31_13</vt:lpwstr>
  </property>
</Properties>
</file>